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ABDD" w14:textId="77777777" w:rsidR="009A2DD9" w:rsidRPr="009A2DD9" w:rsidRDefault="00DC0229" w:rsidP="009A2DD9">
      <w:pPr>
        <w:jc w:val="center"/>
        <w:outlineLvl w:val="0"/>
        <w:rPr>
          <w:rFonts w:ascii="Arial" w:hAnsi="Arial" w:cs="Arial"/>
          <w:sz w:val="32"/>
          <w:szCs w:val="32"/>
        </w:rPr>
      </w:pPr>
      <w:r>
        <w:rPr>
          <w:rFonts w:ascii="Arial" w:hAnsi="Arial" w:cs="Arial"/>
          <w:sz w:val="32"/>
          <w:szCs w:val="32"/>
        </w:rPr>
        <w:t>COMPETENCY CHECKLIST</w:t>
      </w:r>
    </w:p>
    <w:p w14:paraId="07D1ABDF" w14:textId="73DFC63E" w:rsidR="00022070" w:rsidRPr="00022070" w:rsidRDefault="008435EE" w:rsidP="008742C7">
      <w:pPr>
        <w:ind w:left="-120" w:right="-240"/>
        <w:outlineLvl w:val="0"/>
        <w:rPr>
          <w:rFonts w:ascii="Arial" w:hAnsi="Arial" w:cs="Arial"/>
        </w:rPr>
      </w:pPr>
      <w:r>
        <w:rPr>
          <w:rFonts w:ascii="Arial" w:hAnsi="Arial" w:cs="Arial"/>
        </w:rPr>
        <w:t xml:space="preserve">                                                                                                                                                                                                                                                  </w:t>
      </w:r>
      <w:r w:rsidR="003C0FD4">
        <w:rPr>
          <w:rFonts w:ascii="Arial" w:hAnsi="Arial" w:cs="Arial"/>
        </w:rPr>
        <w:t xml:space="preserve">                        T</w:t>
      </w:r>
      <w:r w:rsidR="003C0FD4" w:rsidRPr="00022070">
        <w:rPr>
          <w:rFonts w:ascii="Arial" w:hAnsi="Arial" w:cs="Arial"/>
        </w:rPr>
        <w:t xml:space="preserve">he Clinical </w:t>
      </w:r>
      <w:r w:rsidR="003C0FD4">
        <w:rPr>
          <w:rFonts w:ascii="Arial" w:hAnsi="Arial" w:cs="Arial"/>
        </w:rPr>
        <w:t>Training Committee</w:t>
      </w:r>
      <w:r w:rsidR="003C0FD4" w:rsidRPr="00022070">
        <w:rPr>
          <w:rFonts w:ascii="Arial" w:hAnsi="Arial" w:cs="Arial"/>
        </w:rPr>
        <w:t xml:space="preserve"> </w:t>
      </w:r>
      <w:r w:rsidR="003C0FD4">
        <w:rPr>
          <w:rFonts w:ascii="Arial" w:hAnsi="Arial" w:cs="Arial"/>
        </w:rPr>
        <w:t>has adopted the</w:t>
      </w:r>
      <w:r w:rsidR="008451BE" w:rsidRPr="00022070">
        <w:rPr>
          <w:rFonts w:ascii="Arial" w:hAnsi="Arial" w:cs="Arial"/>
        </w:rPr>
        <w:t xml:space="preserve"> </w:t>
      </w:r>
      <w:r w:rsidR="00836DF1">
        <w:rPr>
          <w:rFonts w:ascii="Arial" w:hAnsi="Arial" w:cs="Arial"/>
        </w:rPr>
        <w:t>Competency Checklist</w:t>
      </w:r>
      <w:r w:rsidR="002C7F2E">
        <w:rPr>
          <w:rFonts w:ascii="Arial" w:hAnsi="Arial" w:cs="Arial"/>
        </w:rPr>
        <w:t xml:space="preserve"> to be consistent with established competencies in the field for students completing doctoral programs in professional psychology </w:t>
      </w:r>
      <w:r w:rsidR="00A56E7B" w:rsidRPr="00022070">
        <w:rPr>
          <w:rFonts w:ascii="Arial" w:hAnsi="Arial" w:cs="Arial"/>
        </w:rPr>
        <w:t>(</w:t>
      </w:r>
      <w:r w:rsidR="008451BE" w:rsidRPr="00022070">
        <w:rPr>
          <w:rFonts w:ascii="Arial" w:hAnsi="Arial" w:cs="Arial"/>
        </w:rPr>
        <w:t>Assessment of Competency Benchmarks Workgroup</w:t>
      </w:r>
      <w:r w:rsidR="00A56E7B" w:rsidRPr="00022070">
        <w:rPr>
          <w:rFonts w:ascii="Arial" w:hAnsi="Arial" w:cs="Arial"/>
        </w:rPr>
        <w:t>, 2008</w:t>
      </w:r>
      <w:r w:rsidR="003C0FD4">
        <w:rPr>
          <w:rFonts w:ascii="Arial" w:hAnsi="Arial" w:cs="Arial"/>
        </w:rPr>
        <w:t>; Larkin and Morris, 2015</w:t>
      </w:r>
      <w:r w:rsidR="00A56E7B" w:rsidRPr="00022070">
        <w:rPr>
          <w:rFonts w:ascii="Arial" w:hAnsi="Arial" w:cs="Arial"/>
        </w:rPr>
        <w:t>)</w:t>
      </w:r>
      <w:r w:rsidR="002C7F2E">
        <w:rPr>
          <w:rFonts w:ascii="Arial" w:hAnsi="Arial" w:cs="Arial"/>
        </w:rPr>
        <w:t xml:space="preserve">. We have developed a curriculum that </w:t>
      </w:r>
      <w:r w:rsidR="00836DF1">
        <w:rPr>
          <w:rFonts w:ascii="Arial" w:hAnsi="Arial" w:cs="Arial"/>
        </w:rPr>
        <w:t>assists</w:t>
      </w:r>
      <w:r w:rsidR="002C7F2E">
        <w:rPr>
          <w:rFonts w:ascii="Arial" w:hAnsi="Arial" w:cs="Arial"/>
        </w:rPr>
        <w:t xml:space="preserve"> </w:t>
      </w:r>
      <w:r w:rsidR="009A2DD9">
        <w:rPr>
          <w:rFonts w:ascii="Arial" w:hAnsi="Arial" w:cs="Arial"/>
        </w:rPr>
        <w:t xml:space="preserve">each of our students </w:t>
      </w:r>
      <w:r w:rsidR="00836DF1">
        <w:rPr>
          <w:rFonts w:ascii="Arial" w:hAnsi="Arial" w:cs="Arial"/>
        </w:rPr>
        <w:t xml:space="preserve">in </w:t>
      </w:r>
      <w:r w:rsidR="002C7F2E">
        <w:rPr>
          <w:rFonts w:ascii="Arial" w:hAnsi="Arial" w:cs="Arial"/>
        </w:rPr>
        <w:t>obtain</w:t>
      </w:r>
      <w:r w:rsidR="00836DF1">
        <w:rPr>
          <w:rFonts w:ascii="Arial" w:hAnsi="Arial" w:cs="Arial"/>
        </w:rPr>
        <w:t>ing</w:t>
      </w:r>
      <w:r w:rsidR="002C7F2E">
        <w:rPr>
          <w:rFonts w:ascii="Arial" w:hAnsi="Arial" w:cs="Arial"/>
        </w:rPr>
        <w:t xml:space="preserve"> these competencies through </w:t>
      </w:r>
      <w:r w:rsidR="00A56E7B" w:rsidRPr="00022070">
        <w:rPr>
          <w:rFonts w:ascii="Arial" w:hAnsi="Arial" w:cs="Arial"/>
        </w:rPr>
        <w:t>course</w:t>
      </w:r>
      <w:r w:rsidR="002C7F2E">
        <w:rPr>
          <w:rFonts w:ascii="Arial" w:hAnsi="Arial" w:cs="Arial"/>
        </w:rPr>
        <w:t>work</w:t>
      </w:r>
      <w:r w:rsidR="00A56E7B" w:rsidRPr="00022070">
        <w:rPr>
          <w:rFonts w:ascii="Arial" w:hAnsi="Arial" w:cs="Arial"/>
        </w:rPr>
        <w:t xml:space="preserve">, practicum experiences, research training, </w:t>
      </w:r>
      <w:r w:rsidR="000B10CC">
        <w:rPr>
          <w:rFonts w:ascii="Arial" w:hAnsi="Arial" w:cs="Arial"/>
        </w:rPr>
        <w:t xml:space="preserve">completion of the preliminary examination, </w:t>
      </w:r>
      <w:r w:rsidR="00836DF1">
        <w:rPr>
          <w:rFonts w:ascii="Arial" w:hAnsi="Arial" w:cs="Arial"/>
        </w:rPr>
        <w:t>and</w:t>
      </w:r>
      <w:r w:rsidR="00A56E7B" w:rsidRPr="00022070">
        <w:rPr>
          <w:rFonts w:ascii="Arial" w:hAnsi="Arial" w:cs="Arial"/>
        </w:rPr>
        <w:t xml:space="preserve"> formal or informal advising</w:t>
      </w:r>
      <w:r w:rsidR="002C7F2E">
        <w:rPr>
          <w:rFonts w:ascii="Arial" w:hAnsi="Arial" w:cs="Arial"/>
        </w:rPr>
        <w:t xml:space="preserve">. </w:t>
      </w:r>
      <w:r w:rsidR="00A56E7B" w:rsidRPr="00022070">
        <w:rPr>
          <w:rFonts w:ascii="Arial" w:hAnsi="Arial" w:cs="Arial"/>
        </w:rPr>
        <w:t xml:space="preserve">It is also possible that </w:t>
      </w:r>
      <w:r w:rsidR="009A2DD9">
        <w:rPr>
          <w:rFonts w:ascii="Arial" w:hAnsi="Arial" w:cs="Arial"/>
        </w:rPr>
        <w:t xml:space="preserve">students </w:t>
      </w:r>
      <w:r w:rsidR="00836DF1">
        <w:rPr>
          <w:rFonts w:ascii="Arial" w:hAnsi="Arial" w:cs="Arial"/>
        </w:rPr>
        <w:t xml:space="preserve">have </w:t>
      </w:r>
      <w:r w:rsidR="009A2DD9">
        <w:rPr>
          <w:rFonts w:ascii="Arial" w:hAnsi="Arial" w:cs="Arial"/>
        </w:rPr>
        <w:t xml:space="preserve">acquired some of these competencies prior to entering </w:t>
      </w:r>
      <w:r w:rsidR="00836DF1">
        <w:rPr>
          <w:rFonts w:ascii="Arial" w:hAnsi="Arial" w:cs="Arial"/>
        </w:rPr>
        <w:t>our</w:t>
      </w:r>
      <w:r w:rsidR="009A2DD9">
        <w:rPr>
          <w:rFonts w:ascii="Arial" w:hAnsi="Arial" w:cs="Arial"/>
        </w:rPr>
        <w:t xml:space="preserve"> program or through experiences </w:t>
      </w:r>
      <w:r w:rsidR="00A56E7B" w:rsidRPr="00022070">
        <w:rPr>
          <w:rFonts w:ascii="Arial" w:hAnsi="Arial" w:cs="Arial"/>
        </w:rPr>
        <w:t>outside of the program</w:t>
      </w:r>
      <w:r w:rsidR="00F02FEE">
        <w:rPr>
          <w:rFonts w:ascii="Arial" w:hAnsi="Arial" w:cs="Arial"/>
        </w:rPr>
        <w:t>.</w:t>
      </w:r>
      <w:r w:rsidR="00A56E7B" w:rsidRPr="00022070">
        <w:rPr>
          <w:rFonts w:ascii="Arial" w:hAnsi="Arial" w:cs="Arial"/>
        </w:rPr>
        <w:t xml:space="preserve"> </w:t>
      </w:r>
      <w:r w:rsidR="009A2DD9">
        <w:rPr>
          <w:rFonts w:ascii="Arial" w:hAnsi="Arial" w:cs="Arial"/>
        </w:rPr>
        <w:t>As part of the evaluation, each trainee should evaluate his/her status regarding acquisition of program competencies and review them with his/her academic advisor</w:t>
      </w:r>
      <w:r w:rsidR="00022070" w:rsidRPr="00022070">
        <w:rPr>
          <w:rFonts w:ascii="Arial" w:hAnsi="Arial" w:cs="Arial"/>
        </w:rPr>
        <w:t xml:space="preserve">. </w:t>
      </w:r>
      <w:r w:rsidR="009A2DD9">
        <w:rPr>
          <w:rFonts w:ascii="Arial" w:hAnsi="Arial" w:cs="Arial"/>
        </w:rPr>
        <w:t xml:space="preserve">Review of the competencies acquired as well as those yet to acquire </w:t>
      </w:r>
      <w:r w:rsidR="00836DF1">
        <w:rPr>
          <w:rFonts w:ascii="Arial" w:hAnsi="Arial" w:cs="Arial"/>
        </w:rPr>
        <w:t>can be</w:t>
      </w:r>
      <w:r w:rsidR="009A2DD9">
        <w:rPr>
          <w:rFonts w:ascii="Arial" w:hAnsi="Arial" w:cs="Arial"/>
        </w:rPr>
        <w:t xml:space="preserve"> helpful in identifying the types of training experiences (e.g., funding assignments, voluntary experiences)</w:t>
      </w:r>
      <w:r w:rsidR="00836DF1">
        <w:rPr>
          <w:rFonts w:ascii="Arial" w:hAnsi="Arial" w:cs="Arial"/>
        </w:rPr>
        <w:t xml:space="preserve"> students will request during the next academic year</w:t>
      </w:r>
      <w:r w:rsidR="009A2DD9">
        <w:rPr>
          <w:rFonts w:ascii="Arial" w:hAnsi="Arial" w:cs="Arial"/>
        </w:rPr>
        <w:t xml:space="preserve">. </w:t>
      </w:r>
      <w:r w:rsidR="00836DF1">
        <w:rPr>
          <w:rFonts w:ascii="Arial" w:hAnsi="Arial" w:cs="Arial"/>
        </w:rPr>
        <w:t xml:space="preserve">For students leaving on internship or presently on internship, review of their Competency Checklist will provide guidance in selecting training experiences during internship and post-doctoral years, respectively. </w:t>
      </w:r>
      <w:r w:rsidR="00022070" w:rsidRPr="00022070">
        <w:rPr>
          <w:rFonts w:ascii="Arial" w:hAnsi="Arial" w:cs="Arial"/>
        </w:rPr>
        <w:t xml:space="preserve">Please </w:t>
      </w:r>
      <w:r w:rsidR="00836DF1">
        <w:rPr>
          <w:rFonts w:ascii="Arial" w:hAnsi="Arial" w:cs="Arial"/>
        </w:rPr>
        <w:t>review the Competency Checklist, check off the competencies you have acquired, review the list with your academic advi</w:t>
      </w:r>
      <w:r w:rsidR="0057776D">
        <w:rPr>
          <w:rFonts w:ascii="Arial" w:hAnsi="Arial" w:cs="Arial"/>
        </w:rPr>
        <w:t>sor, sign it, and return it to the DCT</w:t>
      </w:r>
      <w:r w:rsidR="00836DF1">
        <w:rPr>
          <w:rFonts w:ascii="Arial" w:hAnsi="Arial" w:cs="Arial"/>
        </w:rPr>
        <w:t xml:space="preserve">. Although this Checklist will assist you in your professional development, it is also important for our </w:t>
      </w:r>
      <w:r w:rsidR="00F02FEE">
        <w:rPr>
          <w:rFonts w:ascii="Arial" w:hAnsi="Arial" w:cs="Arial"/>
        </w:rPr>
        <w:t>evaluat</w:t>
      </w:r>
      <w:r w:rsidR="00836DF1">
        <w:rPr>
          <w:rFonts w:ascii="Arial" w:hAnsi="Arial" w:cs="Arial"/>
        </w:rPr>
        <w:t>ion of</w:t>
      </w:r>
      <w:r w:rsidR="00F02FEE">
        <w:rPr>
          <w:rFonts w:ascii="Arial" w:hAnsi="Arial" w:cs="Arial"/>
        </w:rPr>
        <w:t xml:space="preserve"> </w:t>
      </w:r>
      <w:r w:rsidR="00836DF1">
        <w:rPr>
          <w:rFonts w:ascii="Arial" w:hAnsi="Arial" w:cs="Arial"/>
        </w:rPr>
        <w:t xml:space="preserve">our program to </w:t>
      </w:r>
      <w:r w:rsidR="00F02FEE">
        <w:rPr>
          <w:rFonts w:ascii="Arial" w:hAnsi="Arial" w:cs="Arial"/>
        </w:rPr>
        <w:t xml:space="preserve">make sure we provide the opportunities you need to become competent in </w:t>
      </w:r>
      <w:r w:rsidR="00836DF1">
        <w:rPr>
          <w:rFonts w:ascii="Arial" w:hAnsi="Arial" w:cs="Arial"/>
        </w:rPr>
        <w:t xml:space="preserve">each of </w:t>
      </w:r>
      <w:r w:rsidR="00F02FEE">
        <w:rPr>
          <w:rFonts w:ascii="Arial" w:hAnsi="Arial" w:cs="Arial"/>
        </w:rPr>
        <w:t>these professional areas.</w:t>
      </w:r>
    </w:p>
    <w:p w14:paraId="07D1ABE0" w14:textId="77777777" w:rsidR="00022070" w:rsidRDefault="00022070" w:rsidP="008742C7">
      <w:pPr>
        <w:ind w:left="-120" w:right="-240"/>
        <w:outlineLvl w:val="0"/>
        <w:rPr>
          <w:rFonts w:ascii="Arial" w:hAnsi="Arial" w:cs="Arial"/>
        </w:rPr>
      </w:pPr>
    </w:p>
    <w:p w14:paraId="07D1ABE1" w14:textId="77777777" w:rsidR="00F72510" w:rsidRDefault="008742C7" w:rsidP="00E84474">
      <w:pPr>
        <w:outlineLvl w:val="0"/>
        <w:rPr>
          <w:rFonts w:ascii="Verdana" w:hAnsi="Verdana"/>
          <w:b/>
          <w:sz w:val="28"/>
          <w:szCs w:val="28"/>
        </w:rPr>
      </w:pPr>
      <w:r>
        <w:rPr>
          <w:rFonts w:ascii="Verdana" w:hAnsi="Verdana"/>
          <w:b/>
          <w:sz w:val="28"/>
          <w:szCs w:val="28"/>
        </w:rPr>
        <w:t>Professionalism and Relational Competencies</w:t>
      </w:r>
    </w:p>
    <w:p w14:paraId="07D1ABE2" w14:textId="77777777" w:rsidR="00580993" w:rsidRDefault="00580993">
      <w:pPr>
        <w:rPr>
          <w:rFonts w:ascii="Arial" w:hAnsi="Arial" w:cs="Arial"/>
          <w:b/>
          <w:sz w:val="20"/>
          <w:szCs w:val="20"/>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6744B8" w:rsidRPr="002A6492" w14:paraId="07D1ABE4" w14:textId="77777777" w:rsidTr="00FA40EF">
        <w:tc>
          <w:tcPr>
            <w:tcW w:w="13176" w:type="dxa"/>
            <w:gridSpan w:val="3"/>
          </w:tcPr>
          <w:p w14:paraId="07D1ABE3" w14:textId="77777777" w:rsidR="006744B8" w:rsidRPr="002A6492" w:rsidRDefault="006744B8">
            <w:pPr>
              <w:rPr>
                <w:rFonts w:ascii="Arial" w:hAnsi="Arial" w:cs="Arial"/>
                <w:b/>
                <w:sz w:val="20"/>
                <w:szCs w:val="20"/>
              </w:rPr>
            </w:pPr>
            <w:r w:rsidRPr="002A6492">
              <w:rPr>
                <w:rFonts w:ascii="Arial" w:hAnsi="Arial" w:cs="Arial"/>
                <w:b/>
                <w:sz w:val="20"/>
                <w:szCs w:val="20"/>
              </w:rPr>
              <w:t xml:space="preserve">Professionalism: </w:t>
            </w:r>
            <w:r w:rsidRPr="002A6492">
              <w:rPr>
                <w:rFonts w:ascii="Arial" w:hAnsi="Arial" w:cs="Arial"/>
                <w:sz w:val="20"/>
                <w:szCs w:val="20"/>
              </w:rPr>
              <w:t>Professional values and ethics as evidenced in behavior and comportment that reflects the values and ethics of psychology, integrity, and responsibility</w:t>
            </w:r>
          </w:p>
        </w:tc>
      </w:tr>
      <w:tr w:rsidR="005C3167" w:rsidRPr="002A6492" w14:paraId="07D1ABE8" w14:textId="77777777" w:rsidTr="00BD181A">
        <w:tc>
          <w:tcPr>
            <w:tcW w:w="2358" w:type="dxa"/>
            <w:vMerge w:val="restart"/>
          </w:tcPr>
          <w:p w14:paraId="07D1ABE5" w14:textId="77777777" w:rsidR="005C3167" w:rsidRPr="002A6492" w:rsidRDefault="005C3167" w:rsidP="00FA40EF">
            <w:pPr>
              <w:pStyle w:val="ListParagraph"/>
              <w:numPr>
                <w:ilvl w:val="0"/>
                <w:numId w:val="1"/>
              </w:numPr>
              <w:rPr>
                <w:rFonts w:ascii="Arial" w:hAnsi="Arial" w:cs="Arial"/>
                <w:b/>
                <w:sz w:val="20"/>
                <w:szCs w:val="20"/>
              </w:rPr>
            </w:pPr>
            <w:r w:rsidRPr="002A6492">
              <w:rPr>
                <w:rFonts w:ascii="Arial" w:hAnsi="Arial" w:cs="Arial"/>
                <w:b/>
                <w:sz w:val="20"/>
                <w:szCs w:val="20"/>
              </w:rPr>
              <w:t>Integrity - Honesty, personal responsibility and adherence to professional values</w:t>
            </w:r>
          </w:p>
        </w:tc>
        <w:tc>
          <w:tcPr>
            <w:tcW w:w="10170" w:type="dxa"/>
          </w:tcPr>
          <w:p w14:paraId="07D1ABE6" w14:textId="77777777" w:rsidR="005C3167" w:rsidRPr="002A6492" w:rsidRDefault="005C3167" w:rsidP="00EC1940">
            <w:pPr>
              <w:numPr>
                <w:ilvl w:val="0"/>
                <w:numId w:val="30"/>
              </w:numPr>
              <w:tabs>
                <w:tab w:val="clear" w:pos="360"/>
                <w:tab w:val="num" w:pos="252"/>
              </w:tabs>
              <w:rPr>
                <w:rFonts w:ascii="Arial" w:hAnsi="Arial" w:cs="Arial"/>
                <w:sz w:val="20"/>
                <w:szCs w:val="20"/>
              </w:rPr>
            </w:pPr>
            <w:r w:rsidRPr="002A6492">
              <w:rPr>
                <w:rFonts w:ascii="Arial" w:hAnsi="Arial" w:cs="Arial"/>
                <w:sz w:val="20"/>
                <w:szCs w:val="20"/>
              </w:rPr>
              <w:t>Demonstrates honesty, even in difficult situations</w:t>
            </w:r>
          </w:p>
        </w:tc>
        <w:tc>
          <w:tcPr>
            <w:tcW w:w="648" w:type="dxa"/>
          </w:tcPr>
          <w:p w14:paraId="07D1ABE7" w14:textId="77777777" w:rsidR="005C3167" w:rsidRPr="002A6492" w:rsidRDefault="005C3167" w:rsidP="00FA40EF">
            <w:pPr>
              <w:ind w:left="216"/>
              <w:rPr>
                <w:rFonts w:ascii="Arial" w:hAnsi="Arial" w:cs="Arial"/>
                <w:sz w:val="20"/>
                <w:szCs w:val="20"/>
              </w:rPr>
            </w:pPr>
          </w:p>
        </w:tc>
      </w:tr>
      <w:tr w:rsidR="005C3167" w:rsidRPr="002A6492" w14:paraId="07D1ABEC" w14:textId="77777777" w:rsidTr="00BD181A">
        <w:tc>
          <w:tcPr>
            <w:tcW w:w="2358" w:type="dxa"/>
            <w:vMerge/>
          </w:tcPr>
          <w:p w14:paraId="07D1ABE9"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BEA" w14:textId="77777777" w:rsidR="005C3167" w:rsidRPr="002A6492" w:rsidRDefault="005C3167" w:rsidP="00EC1940">
            <w:pPr>
              <w:numPr>
                <w:ilvl w:val="0"/>
                <w:numId w:val="30"/>
              </w:numPr>
              <w:tabs>
                <w:tab w:val="clear" w:pos="360"/>
                <w:tab w:val="num" w:pos="252"/>
              </w:tabs>
              <w:rPr>
                <w:rFonts w:ascii="Arial" w:hAnsi="Arial" w:cs="Arial"/>
                <w:sz w:val="20"/>
                <w:szCs w:val="20"/>
              </w:rPr>
            </w:pPr>
            <w:r w:rsidRPr="002A6492">
              <w:rPr>
                <w:rFonts w:ascii="Arial" w:hAnsi="Arial" w:cs="Arial"/>
                <w:sz w:val="20"/>
                <w:szCs w:val="20"/>
              </w:rPr>
              <w:t>Takes responsibility for own actions</w:t>
            </w:r>
          </w:p>
        </w:tc>
        <w:tc>
          <w:tcPr>
            <w:tcW w:w="648" w:type="dxa"/>
          </w:tcPr>
          <w:p w14:paraId="07D1ABEB" w14:textId="77777777" w:rsidR="005C3167" w:rsidRPr="002A6492" w:rsidRDefault="005C3167" w:rsidP="00FA40EF">
            <w:pPr>
              <w:ind w:left="216"/>
              <w:rPr>
                <w:rFonts w:ascii="Arial" w:hAnsi="Arial" w:cs="Arial"/>
                <w:sz w:val="20"/>
                <w:szCs w:val="20"/>
              </w:rPr>
            </w:pPr>
          </w:p>
        </w:tc>
      </w:tr>
      <w:tr w:rsidR="005C3167" w:rsidRPr="002A6492" w14:paraId="07D1ABF0" w14:textId="77777777" w:rsidTr="00BD181A">
        <w:tc>
          <w:tcPr>
            <w:tcW w:w="2358" w:type="dxa"/>
            <w:vMerge/>
          </w:tcPr>
          <w:p w14:paraId="07D1ABED"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BEE" w14:textId="546C1F12" w:rsidR="003C0FD4" w:rsidRDefault="005C3167" w:rsidP="003F5A9C">
            <w:pPr>
              <w:numPr>
                <w:ilvl w:val="0"/>
                <w:numId w:val="30"/>
              </w:numPr>
              <w:tabs>
                <w:tab w:val="clear" w:pos="360"/>
                <w:tab w:val="num" w:pos="252"/>
              </w:tabs>
              <w:ind w:left="252" w:hanging="252"/>
              <w:rPr>
                <w:rFonts w:ascii="Arial" w:hAnsi="Arial" w:cs="Arial"/>
                <w:sz w:val="20"/>
                <w:szCs w:val="20"/>
              </w:rPr>
            </w:pPr>
            <w:r w:rsidRPr="002A6492">
              <w:rPr>
                <w:rFonts w:ascii="Arial" w:hAnsi="Arial" w:cs="Arial"/>
                <w:sz w:val="20"/>
                <w:szCs w:val="20"/>
              </w:rPr>
              <w:t xml:space="preserve">Displays understanding of </w:t>
            </w:r>
            <w:r w:rsidR="003F5A9C" w:rsidRPr="002A6492">
              <w:rPr>
                <w:rFonts w:ascii="Arial" w:hAnsi="Arial" w:cs="Arial"/>
                <w:sz w:val="20"/>
                <w:szCs w:val="20"/>
              </w:rPr>
              <w:t xml:space="preserve">and adheres to </w:t>
            </w:r>
            <w:r w:rsidRPr="002A6492">
              <w:rPr>
                <w:rFonts w:ascii="Arial" w:hAnsi="Arial" w:cs="Arial"/>
                <w:sz w:val="20"/>
                <w:szCs w:val="20"/>
              </w:rPr>
              <w:t>professional values</w:t>
            </w:r>
          </w:p>
          <w:p w14:paraId="52F0E64E" w14:textId="7EC02655" w:rsidR="005C3167" w:rsidRPr="003C0FD4" w:rsidRDefault="003C0FD4" w:rsidP="003C0FD4">
            <w:pPr>
              <w:tabs>
                <w:tab w:val="left" w:pos="1275"/>
              </w:tabs>
              <w:rPr>
                <w:rFonts w:ascii="Arial" w:hAnsi="Arial" w:cs="Arial"/>
                <w:sz w:val="20"/>
                <w:szCs w:val="20"/>
              </w:rPr>
            </w:pPr>
            <w:r>
              <w:rPr>
                <w:rFonts w:ascii="Arial" w:hAnsi="Arial" w:cs="Arial"/>
                <w:sz w:val="20"/>
                <w:szCs w:val="20"/>
              </w:rPr>
              <w:tab/>
            </w:r>
          </w:p>
        </w:tc>
        <w:tc>
          <w:tcPr>
            <w:tcW w:w="648" w:type="dxa"/>
          </w:tcPr>
          <w:p w14:paraId="07D1ABEF" w14:textId="77777777" w:rsidR="005C3167" w:rsidRPr="002A6492" w:rsidRDefault="005C3167" w:rsidP="00FA40EF">
            <w:pPr>
              <w:ind w:left="216"/>
              <w:rPr>
                <w:rFonts w:ascii="Arial" w:hAnsi="Arial" w:cs="Arial"/>
                <w:sz w:val="20"/>
                <w:szCs w:val="20"/>
              </w:rPr>
            </w:pPr>
          </w:p>
        </w:tc>
      </w:tr>
      <w:tr w:rsidR="005C3167" w:rsidRPr="002A6492" w14:paraId="07D1ABF4" w14:textId="77777777" w:rsidTr="00BD181A">
        <w:tc>
          <w:tcPr>
            <w:tcW w:w="2358" w:type="dxa"/>
            <w:vMerge w:val="restart"/>
          </w:tcPr>
          <w:p w14:paraId="07D1ABF1" w14:textId="77777777" w:rsidR="005C3167" w:rsidRPr="002A6492" w:rsidRDefault="005C3167" w:rsidP="00FA40EF">
            <w:pPr>
              <w:pStyle w:val="ListParagraph"/>
              <w:numPr>
                <w:ilvl w:val="0"/>
                <w:numId w:val="1"/>
              </w:numPr>
              <w:rPr>
                <w:rFonts w:ascii="Arial" w:hAnsi="Arial" w:cs="Arial"/>
                <w:b/>
                <w:sz w:val="20"/>
                <w:szCs w:val="20"/>
              </w:rPr>
            </w:pPr>
            <w:r w:rsidRPr="002A6492">
              <w:rPr>
                <w:rFonts w:ascii="Arial" w:hAnsi="Arial" w:cs="Arial"/>
                <w:b/>
                <w:sz w:val="20"/>
                <w:szCs w:val="20"/>
              </w:rPr>
              <w:t>Deportment</w:t>
            </w:r>
          </w:p>
        </w:tc>
        <w:tc>
          <w:tcPr>
            <w:tcW w:w="10170" w:type="dxa"/>
          </w:tcPr>
          <w:p w14:paraId="07D1ABF2" w14:textId="77777777" w:rsidR="005C3167" w:rsidRPr="002A6492" w:rsidRDefault="005C3167" w:rsidP="00EC1940">
            <w:pPr>
              <w:numPr>
                <w:ilvl w:val="0"/>
                <w:numId w:val="31"/>
              </w:numPr>
              <w:tabs>
                <w:tab w:val="clear" w:pos="360"/>
                <w:tab w:val="num" w:pos="252"/>
              </w:tabs>
              <w:ind w:left="252" w:hanging="252"/>
              <w:rPr>
                <w:rFonts w:ascii="Arial" w:hAnsi="Arial" w:cs="Arial"/>
                <w:bCs/>
                <w:sz w:val="20"/>
                <w:szCs w:val="20"/>
              </w:rPr>
            </w:pPr>
            <w:r w:rsidRPr="002A6492">
              <w:rPr>
                <w:rFonts w:ascii="Arial" w:hAnsi="Arial" w:cs="Arial"/>
                <w:bCs/>
                <w:sz w:val="20"/>
                <w:szCs w:val="20"/>
              </w:rPr>
              <w:t>Demonstrates appropriate personal hygiene and attire</w:t>
            </w:r>
          </w:p>
        </w:tc>
        <w:tc>
          <w:tcPr>
            <w:tcW w:w="648" w:type="dxa"/>
          </w:tcPr>
          <w:p w14:paraId="07D1ABF3" w14:textId="77777777" w:rsidR="005C3167" w:rsidRPr="002A6492" w:rsidRDefault="005C3167" w:rsidP="00FA40EF">
            <w:pPr>
              <w:ind w:left="216"/>
              <w:rPr>
                <w:rFonts w:ascii="Arial" w:hAnsi="Arial" w:cs="Arial"/>
                <w:sz w:val="20"/>
                <w:szCs w:val="20"/>
              </w:rPr>
            </w:pPr>
          </w:p>
        </w:tc>
      </w:tr>
      <w:tr w:rsidR="005C3167" w:rsidRPr="002A6492" w14:paraId="07D1ABF8" w14:textId="77777777" w:rsidTr="00BD181A">
        <w:tc>
          <w:tcPr>
            <w:tcW w:w="2358" w:type="dxa"/>
            <w:vMerge/>
          </w:tcPr>
          <w:p w14:paraId="07D1ABF5"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BF6" w14:textId="77777777" w:rsidR="005C3167" w:rsidRPr="002A6492" w:rsidRDefault="005C3167" w:rsidP="00FA40EF">
            <w:pPr>
              <w:numPr>
                <w:ilvl w:val="0"/>
                <w:numId w:val="3"/>
              </w:numPr>
              <w:rPr>
                <w:rFonts w:ascii="Arial" w:hAnsi="Arial" w:cs="Arial"/>
                <w:sz w:val="20"/>
                <w:szCs w:val="20"/>
              </w:rPr>
            </w:pPr>
            <w:r w:rsidRPr="002A6492">
              <w:rPr>
                <w:rFonts w:ascii="Arial" w:hAnsi="Arial" w:cs="Arial"/>
                <w:sz w:val="20"/>
                <w:szCs w:val="20"/>
              </w:rPr>
              <w:t>Demonstrates awareness of the impact behavior has o</w:t>
            </w:r>
            <w:r w:rsidR="00112C31">
              <w:rPr>
                <w:rFonts w:ascii="Arial" w:hAnsi="Arial" w:cs="Arial"/>
                <w:sz w:val="20"/>
                <w:szCs w:val="20"/>
              </w:rPr>
              <w:t>n client, public and profession</w:t>
            </w:r>
          </w:p>
        </w:tc>
        <w:tc>
          <w:tcPr>
            <w:tcW w:w="648" w:type="dxa"/>
          </w:tcPr>
          <w:p w14:paraId="07D1ABF7" w14:textId="77777777" w:rsidR="005C3167" w:rsidRPr="002A6492" w:rsidRDefault="005C3167" w:rsidP="00FA40EF">
            <w:pPr>
              <w:ind w:left="216"/>
              <w:rPr>
                <w:rFonts w:ascii="Arial" w:hAnsi="Arial" w:cs="Arial"/>
                <w:sz w:val="20"/>
                <w:szCs w:val="20"/>
              </w:rPr>
            </w:pPr>
          </w:p>
        </w:tc>
      </w:tr>
      <w:tr w:rsidR="005C3167" w:rsidRPr="002A6492" w14:paraId="07D1ABFC" w14:textId="77777777" w:rsidTr="00BD181A">
        <w:tc>
          <w:tcPr>
            <w:tcW w:w="2358" w:type="dxa"/>
            <w:vMerge/>
          </w:tcPr>
          <w:p w14:paraId="07D1ABF9"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BFA" w14:textId="77777777" w:rsidR="005C3167" w:rsidRPr="002A6492" w:rsidRDefault="005C3167" w:rsidP="00FA40EF">
            <w:pPr>
              <w:numPr>
                <w:ilvl w:val="0"/>
                <w:numId w:val="3"/>
              </w:numPr>
              <w:rPr>
                <w:rFonts w:ascii="Arial" w:hAnsi="Arial" w:cs="Arial"/>
                <w:sz w:val="20"/>
                <w:szCs w:val="20"/>
              </w:rPr>
            </w:pPr>
            <w:r w:rsidRPr="002A6492">
              <w:rPr>
                <w:rFonts w:ascii="Arial" w:hAnsi="Arial" w:cs="Arial"/>
                <w:sz w:val="20"/>
                <w:szCs w:val="20"/>
              </w:rPr>
              <w:t>Verbal and nonverbal communications are appropriate to the professional context including in challenging interactions</w:t>
            </w:r>
          </w:p>
        </w:tc>
        <w:tc>
          <w:tcPr>
            <w:tcW w:w="648" w:type="dxa"/>
          </w:tcPr>
          <w:p w14:paraId="07D1ABFB" w14:textId="77777777" w:rsidR="005C3167" w:rsidRPr="002A6492" w:rsidRDefault="005C3167" w:rsidP="00FA40EF">
            <w:pPr>
              <w:ind w:left="216"/>
              <w:rPr>
                <w:rFonts w:ascii="Arial" w:hAnsi="Arial" w:cs="Arial"/>
                <w:sz w:val="20"/>
                <w:szCs w:val="20"/>
              </w:rPr>
            </w:pPr>
          </w:p>
        </w:tc>
      </w:tr>
      <w:tr w:rsidR="00E34C10" w:rsidRPr="002A6492" w14:paraId="07D1AC00" w14:textId="77777777" w:rsidTr="00BD181A">
        <w:trPr>
          <w:trHeight w:val="50"/>
        </w:trPr>
        <w:tc>
          <w:tcPr>
            <w:tcW w:w="2358" w:type="dxa"/>
            <w:vMerge w:val="restart"/>
          </w:tcPr>
          <w:p w14:paraId="07D1ABFD" w14:textId="77777777" w:rsidR="00E34C10" w:rsidRPr="002A6492" w:rsidRDefault="00E34C10" w:rsidP="00FA40EF">
            <w:pPr>
              <w:pStyle w:val="ListParagraph"/>
              <w:numPr>
                <w:ilvl w:val="0"/>
                <w:numId w:val="1"/>
              </w:numPr>
              <w:rPr>
                <w:rFonts w:ascii="Arial" w:hAnsi="Arial" w:cs="Arial"/>
                <w:b/>
                <w:sz w:val="20"/>
                <w:szCs w:val="20"/>
              </w:rPr>
            </w:pPr>
            <w:r w:rsidRPr="002A6492">
              <w:rPr>
                <w:rFonts w:ascii="Arial" w:hAnsi="Arial" w:cs="Arial"/>
                <w:b/>
                <w:sz w:val="20"/>
                <w:szCs w:val="20"/>
              </w:rPr>
              <w:t>Accountability</w:t>
            </w:r>
          </w:p>
        </w:tc>
        <w:tc>
          <w:tcPr>
            <w:tcW w:w="10170" w:type="dxa"/>
          </w:tcPr>
          <w:p w14:paraId="07D1ABFE" w14:textId="77777777" w:rsidR="00E34C10" w:rsidRPr="002A6492" w:rsidRDefault="00E34C10" w:rsidP="004B3AD7">
            <w:pPr>
              <w:numPr>
                <w:ilvl w:val="0"/>
                <w:numId w:val="32"/>
              </w:numPr>
              <w:tabs>
                <w:tab w:val="clear" w:pos="360"/>
                <w:tab w:val="num" w:pos="252"/>
              </w:tabs>
              <w:rPr>
                <w:rFonts w:ascii="Arial" w:hAnsi="Arial" w:cs="Arial"/>
                <w:sz w:val="20"/>
                <w:szCs w:val="20"/>
              </w:rPr>
            </w:pPr>
            <w:r w:rsidRPr="002A6492">
              <w:rPr>
                <w:rFonts w:ascii="Arial" w:hAnsi="Arial" w:cs="Arial"/>
                <w:bCs/>
                <w:sz w:val="20"/>
                <w:szCs w:val="20"/>
              </w:rPr>
              <w:t>Demonstrates personal organization skills and manages own workload with respect to established deadlines</w:t>
            </w:r>
          </w:p>
        </w:tc>
        <w:tc>
          <w:tcPr>
            <w:tcW w:w="648" w:type="dxa"/>
          </w:tcPr>
          <w:p w14:paraId="07D1ABFF" w14:textId="77777777" w:rsidR="00E34C10" w:rsidRPr="002A6492" w:rsidRDefault="00E34C10" w:rsidP="00FA40EF">
            <w:pPr>
              <w:ind w:left="216"/>
              <w:rPr>
                <w:rFonts w:ascii="Arial" w:hAnsi="Arial" w:cs="Arial"/>
                <w:sz w:val="20"/>
                <w:szCs w:val="20"/>
              </w:rPr>
            </w:pPr>
          </w:p>
        </w:tc>
      </w:tr>
      <w:tr w:rsidR="00E34C10" w:rsidRPr="002A6492" w14:paraId="07D1AC04" w14:textId="77777777" w:rsidTr="00BD181A">
        <w:tc>
          <w:tcPr>
            <w:tcW w:w="2358" w:type="dxa"/>
            <w:vMerge/>
          </w:tcPr>
          <w:p w14:paraId="07D1AC01" w14:textId="77777777" w:rsidR="00E34C10" w:rsidRPr="002A6492" w:rsidRDefault="00E34C10" w:rsidP="00FA40EF">
            <w:pPr>
              <w:pStyle w:val="ListParagraph"/>
              <w:numPr>
                <w:ilvl w:val="0"/>
                <w:numId w:val="1"/>
              </w:numPr>
              <w:rPr>
                <w:rFonts w:ascii="Arial" w:hAnsi="Arial" w:cs="Arial"/>
                <w:b/>
                <w:sz w:val="20"/>
                <w:szCs w:val="20"/>
              </w:rPr>
            </w:pPr>
          </w:p>
        </w:tc>
        <w:tc>
          <w:tcPr>
            <w:tcW w:w="10170" w:type="dxa"/>
          </w:tcPr>
          <w:p w14:paraId="07D1AC02" w14:textId="77777777" w:rsidR="00E34C10" w:rsidRPr="002A6492" w:rsidRDefault="00E34C10" w:rsidP="004B3AD7">
            <w:pPr>
              <w:numPr>
                <w:ilvl w:val="0"/>
                <w:numId w:val="32"/>
              </w:numPr>
              <w:tabs>
                <w:tab w:val="clear" w:pos="360"/>
                <w:tab w:val="num" w:pos="252"/>
              </w:tabs>
              <w:rPr>
                <w:rFonts w:ascii="Arial" w:hAnsi="Arial" w:cs="Arial"/>
                <w:sz w:val="20"/>
                <w:szCs w:val="20"/>
              </w:rPr>
            </w:pPr>
            <w:r w:rsidRPr="002A6492">
              <w:rPr>
                <w:rFonts w:ascii="Arial" w:hAnsi="Arial" w:cs="Arial"/>
                <w:bCs/>
                <w:sz w:val="20"/>
                <w:szCs w:val="20"/>
              </w:rPr>
              <w:t>Aware of and follows policies and procedures of institution</w:t>
            </w:r>
          </w:p>
        </w:tc>
        <w:tc>
          <w:tcPr>
            <w:tcW w:w="648" w:type="dxa"/>
          </w:tcPr>
          <w:p w14:paraId="07D1AC03" w14:textId="77777777" w:rsidR="00E34C10" w:rsidRPr="002A6492" w:rsidRDefault="00E34C10" w:rsidP="00FA40EF">
            <w:pPr>
              <w:ind w:left="216"/>
              <w:rPr>
                <w:rFonts w:ascii="Arial" w:hAnsi="Arial" w:cs="Arial"/>
                <w:sz w:val="20"/>
                <w:szCs w:val="20"/>
              </w:rPr>
            </w:pPr>
          </w:p>
        </w:tc>
      </w:tr>
      <w:tr w:rsidR="00E34C10" w:rsidRPr="002A6492" w14:paraId="07D1AC08" w14:textId="77777777" w:rsidTr="00BD181A">
        <w:tc>
          <w:tcPr>
            <w:tcW w:w="2358" w:type="dxa"/>
            <w:vMerge/>
          </w:tcPr>
          <w:p w14:paraId="07D1AC05" w14:textId="77777777" w:rsidR="00E34C10" w:rsidRPr="002A6492" w:rsidRDefault="00E34C10" w:rsidP="00FA40EF">
            <w:pPr>
              <w:pStyle w:val="ListParagraph"/>
              <w:numPr>
                <w:ilvl w:val="0"/>
                <w:numId w:val="1"/>
              </w:numPr>
              <w:rPr>
                <w:rFonts w:ascii="Arial" w:hAnsi="Arial" w:cs="Arial"/>
                <w:b/>
                <w:sz w:val="20"/>
                <w:szCs w:val="20"/>
              </w:rPr>
            </w:pPr>
          </w:p>
        </w:tc>
        <w:tc>
          <w:tcPr>
            <w:tcW w:w="10170" w:type="dxa"/>
          </w:tcPr>
          <w:p w14:paraId="07D1AC06" w14:textId="77777777" w:rsidR="00E34C10" w:rsidRPr="00E34C10" w:rsidRDefault="00E34C10" w:rsidP="00E34C10">
            <w:pPr>
              <w:numPr>
                <w:ilvl w:val="0"/>
                <w:numId w:val="32"/>
              </w:numPr>
              <w:tabs>
                <w:tab w:val="clear" w:pos="360"/>
                <w:tab w:val="num" w:pos="252"/>
              </w:tabs>
              <w:rPr>
                <w:rFonts w:ascii="Arial" w:hAnsi="Arial" w:cs="Arial"/>
                <w:bCs/>
                <w:sz w:val="20"/>
                <w:szCs w:val="20"/>
              </w:rPr>
            </w:pPr>
            <w:r w:rsidRPr="00E34C10">
              <w:rPr>
                <w:rFonts w:ascii="Arial" w:hAnsi="Arial"/>
                <w:sz w:val="20"/>
                <w:szCs w:val="20"/>
              </w:rPr>
              <w:t xml:space="preserve">Student </w:t>
            </w:r>
            <w:r>
              <w:rPr>
                <w:rFonts w:ascii="Arial" w:hAnsi="Arial"/>
                <w:sz w:val="20"/>
                <w:szCs w:val="20"/>
              </w:rPr>
              <w:t>completes records</w:t>
            </w:r>
            <w:r w:rsidRPr="00E34C10">
              <w:rPr>
                <w:rFonts w:ascii="Arial" w:hAnsi="Arial"/>
                <w:sz w:val="20"/>
                <w:szCs w:val="20"/>
              </w:rPr>
              <w:t xml:space="preserve"> </w:t>
            </w:r>
            <w:r>
              <w:rPr>
                <w:rFonts w:ascii="Arial" w:hAnsi="Arial"/>
                <w:sz w:val="20"/>
                <w:szCs w:val="20"/>
              </w:rPr>
              <w:t xml:space="preserve">(e.g., student activity reports, clinical case records) </w:t>
            </w:r>
            <w:r w:rsidRPr="00E34C10">
              <w:rPr>
                <w:rFonts w:ascii="Arial" w:hAnsi="Arial"/>
                <w:sz w:val="20"/>
                <w:szCs w:val="20"/>
              </w:rPr>
              <w:t>in a timely manner</w:t>
            </w:r>
            <w:r w:rsidR="00112C31">
              <w:rPr>
                <w:rFonts w:ascii="Arial" w:hAnsi="Arial"/>
                <w:sz w:val="20"/>
                <w:szCs w:val="20"/>
              </w:rPr>
              <w:t xml:space="preserve"> *</w:t>
            </w:r>
          </w:p>
        </w:tc>
        <w:tc>
          <w:tcPr>
            <w:tcW w:w="648" w:type="dxa"/>
          </w:tcPr>
          <w:p w14:paraId="07D1AC07" w14:textId="77777777" w:rsidR="00E34C10" w:rsidRPr="002A6492" w:rsidRDefault="00E34C10" w:rsidP="00FA40EF">
            <w:pPr>
              <w:ind w:left="216"/>
              <w:rPr>
                <w:rFonts w:ascii="Arial" w:hAnsi="Arial" w:cs="Arial"/>
                <w:sz w:val="20"/>
                <w:szCs w:val="20"/>
              </w:rPr>
            </w:pPr>
          </w:p>
        </w:tc>
      </w:tr>
      <w:tr w:rsidR="005C3167" w:rsidRPr="002A6492" w14:paraId="07D1AC0C" w14:textId="77777777" w:rsidTr="00BD181A">
        <w:tc>
          <w:tcPr>
            <w:tcW w:w="2358" w:type="dxa"/>
            <w:vMerge w:val="restart"/>
          </w:tcPr>
          <w:p w14:paraId="07D1AC09" w14:textId="77777777" w:rsidR="005C3167" w:rsidRPr="002A6492" w:rsidRDefault="005C3167" w:rsidP="00FA40EF">
            <w:pPr>
              <w:pStyle w:val="ListParagraph"/>
              <w:numPr>
                <w:ilvl w:val="0"/>
                <w:numId w:val="1"/>
              </w:numPr>
              <w:rPr>
                <w:rFonts w:ascii="Arial" w:hAnsi="Arial" w:cs="Arial"/>
                <w:b/>
                <w:sz w:val="20"/>
                <w:szCs w:val="20"/>
              </w:rPr>
            </w:pPr>
            <w:r w:rsidRPr="002A6492">
              <w:rPr>
                <w:rFonts w:ascii="Arial" w:hAnsi="Arial" w:cs="Arial"/>
                <w:b/>
                <w:sz w:val="20"/>
                <w:szCs w:val="20"/>
              </w:rPr>
              <w:t>Concern for the welfare of others</w:t>
            </w:r>
          </w:p>
        </w:tc>
        <w:tc>
          <w:tcPr>
            <w:tcW w:w="10170" w:type="dxa"/>
          </w:tcPr>
          <w:p w14:paraId="07D1AC0A" w14:textId="77777777" w:rsidR="005C3167" w:rsidRPr="002A6492" w:rsidRDefault="005C3167" w:rsidP="004B3AD7">
            <w:pPr>
              <w:numPr>
                <w:ilvl w:val="0"/>
                <w:numId w:val="33"/>
              </w:numPr>
              <w:rPr>
                <w:rFonts w:ascii="Arial" w:hAnsi="Arial" w:cs="Arial"/>
                <w:sz w:val="20"/>
                <w:szCs w:val="20"/>
              </w:rPr>
            </w:pPr>
            <w:r w:rsidRPr="002A6492">
              <w:rPr>
                <w:rFonts w:ascii="Arial" w:hAnsi="Arial" w:cs="Arial"/>
                <w:sz w:val="20"/>
                <w:szCs w:val="20"/>
              </w:rPr>
              <w:t>Displays initiative to help others</w:t>
            </w:r>
            <w:r w:rsidR="001867E4" w:rsidRPr="002A6492">
              <w:rPr>
                <w:rFonts w:ascii="Arial" w:hAnsi="Arial" w:cs="Arial"/>
                <w:sz w:val="20"/>
                <w:szCs w:val="20"/>
              </w:rPr>
              <w:t xml:space="preserve"> and demonstrates compassion</w:t>
            </w:r>
          </w:p>
        </w:tc>
        <w:tc>
          <w:tcPr>
            <w:tcW w:w="648" w:type="dxa"/>
          </w:tcPr>
          <w:p w14:paraId="07D1AC0B" w14:textId="77777777" w:rsidR="005C3167" w:rsidRPr="002A6492" w:rsidRDefault="005C3167" w:rsidP="00FA40EF">
            <w:pPr>
              <w:ind w:left="216"/>
              <w:rPr>
                <w:rFonts w:ascii="Arial" w:hAnsi="Arial" w:cs="Arial"/>
                <w:sz w:val="20"/>
                <w:szCs w:val="20"/>
              </w:rPr>
            </w:pPr>
          </w:p>
        </w:tc>
      </w:tr>
      <w:tr w:rsidR="005C3167" w:rsidRPr="002A6492" w14:paraId="07D1AC10" w14:textId="77777777" w:rsidTr="00BD181A">
        <w:tc>
          <w:tcPr>
            <w:tcW w:w="2358" w:type="dxa"/>
            <w:vMerge/>
          </w:tcPr>
          <w:p w14:paraId="07D1AC0D"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C0E" w14:textId="77777777" w:rsidR="005C3167" w:rsidRPr="002A6492" w:rsidRDefault="005C3167" w:rsidP="005C3167">
            <w:pPr>
              <w:numPr>
                <w:ilvl w:val="0"/>
                <w:numId w:val="5"/>
              </w:numPr>
              <w:rPr>
                <w:rFonts w:ascii="Arial" w:hAnsi="Arial" w:cs="Arial"/>
                <w:sz w:val="20"/>
                <w:szCs w:val="20"/>
              </w:rPr>
            </w:pPr>
            <w:r w:rsidRPr="002A6492">
              <w:rPr>
                <w:rFonts w:ascii="Arial" w:hAnsi="Arial" w:cs="Arial"/>
                <w:sz w:val="20"/>
                <w:szCs w:val="20"/>
              </w:rPr>
              <w:t>Respectful of the beliefs and values of colleagues even when inconsistent with personal beliefs and values</w:t>
            </w:r>
          </w:p>
        </w:tc>
        <w:tc>
          <w:tcPr>
            <w:tcW w:w="648" w:type="dxa"/>
          </w:tcPr>
          <w:p w14:paraId="07D1AC0F" w14:textId="77777777" w:rsidR="005C3167" w:rsidRPr="002A6492" w:rsidRDefault="005C3167" w:rsidP="00FA40EF">
            <w:pPr>
              <w:ind w:left="216"/>
              <w:rPr>
                <w:rFonts w:ascii="Arial" w:hAnsi="Arial" w:cs="Arial"/>
                <w:sz w:val="20"/>
                <w:szCs w:val="20"/>
              </w:rPr>
            </w:pPr>
          </w:p>
        </w:tc>
      </w:tr>
      <w:tr w:rsidR="005C3167" w:rsidRPr="002A6492" w14:paraId="07D1AC14" w14:textId="77777777" w:rsidTr="00BD181A">
        <w:tc>
          <w:tcPr>
            <w:tcW w:w="2358" w:type="dxa"/>
            <w:vMerge/>
          </w:tcPr>
          <w:p w14:paraId="07D1AC11"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C12" w14:textId="77777777" w:rsidR="005C3167" w:rsidRPr="002A6492" w:rsidRDefault="005C3167" w:rsidP="005C3167">
            <w:pPr>
              <w:numPr>
                <w:ilvl w:val="0"/>
                <w:numId w:val="5"/>
              </w:numPr>
              <w:rPr>
                <w:rFonts w:ascii="Arial" w:hAnsi="Arial" w:cs="Arial"/>
                <w:sz w:val="20"/>
                <w:szCs w:val="20"/>
              </w:rPr>
            </w:pPr>
            <w:r w:rsidRPr="002A6492">
              <w:rPr>
                <w:rFonts w:ascii="Arial" w:hAnsi="Arial" w:cs="Arial"/>
                <w:sz w:val="20"/>
                <w:szCs w:val="20"/>
              </w:rPr>
              <w:t>Acts to benefit the welfare of others, especially those in need</w:t>
            </w:r>
          </w:p>
        </w:tc>
        <w:tc>
          <w:tcPr>
            <w:tcW w:w="648" w:type="dxa"/>
          </w:tcPr>
          <w:p w14:paraId="07D1AC13" w14:textId="77777777" w:rsidR="005C3167" w:rsidRPr="002A6492" w:rsidRDefault="005C3167" w:rsidP="00FA40EF">
            <w:pPr>
              <w:ind w:left="216"/>
              <w:rPr>
                <w:rFonts w:ascii="Arial" w:hAnsi="Arial" w:cs="Arial"/>
                <w:sz w:val="20"/>
                <w:szCs w:val="20"/>
              </w:rPr>
            </w:pPr>
          </w:p>
        </w:tc>
      </w:tr>
      <w:tr w:rsidR="00FD4EC2" w:rsidRPr="002A6492" w14:paraId="07D1AC18" w14:textId="77777777" w:rsidTr="00BD181A">
        <w:tc>
          <w:tcPr>
            <w:tcW w:w="2358" w:type="dxa"/>
            <w:vMerge w:val="restart"/>
          </w:tcPr>
          <w:p w14:paraId="07D1AC15" w14:textId="77777777" w:rsidR="00FD4EC2" w:rsidRPr="002A6492" w:rsidRDefault="00FD4EC2" w:rsidP="00FA40EF">
            <w:pPr>
              <w:pStyle w:val="ListParagraph"/>
              <w:numPr>
                <w:ilvl w:val="0"/>
                <w:numId w:val="1"/>
              </w:numPr>
              <w:rPr>
                <w:rFonts w:ascii="Arial" w:hAnsi="Arial" w:cs="Arial"/>
                <w:b/>
                <w:sz w:val="20"/>
                <w:szCs w:val="20"/>
              </w:rPr>
            </w:pPr>
            <w:r w:rsidRPr="002A6492">
              <w:rPr>
                <w:rFonts w:ascii="Arial" w:hAnsi="Arial" w:cs="Arial"/>
                <w:b/>
                <w:sz w:val="20"/>
                <w:szCs w:val="20"/>
              </w:rPr>
              <w:t>Professional Identity</w:t>
            </w:r>
          </w:p>
        </w:tc>
        <w:tc>
          <w:tcPr>
            <w:tcW w:w="10170" w:type="dxa"/>
          </w:tcPr>
          <w:p w14:paraId="07D1AC16" w14:textId="77777777" w:rsidR="00FD4EC2" w:rsidRPr="002A6492" w:rsidRDefault="00FD4EC2" w:rsidP="00263D56">
            <w:pPr>
              <w:numPr>
                <w:ilvl w:val="0"/>
                <w:numId w:val="35"/>
              </w:numPr>
              <w:rPr>
                <w:rFonts w:ascii="Arial" w:hAnsi="Arial" w:cs="Arial"/>
                <w:bCs/>
                <w:sz w:val="20"/>
                <w:szCs w:val="20"/>
              </w:rPr>
            </w:pPr>
            <w:r w:rsidRPr="002A6492">
              <w:rPr>
                <w:rFonts w:ascii="Arial" w:hAnsi="Arial" w:cs="Arial"/>
                <w:bCs/>
                <w:sz w:val="20"/>
                <w:szCs w:val="20"/>
              </w:rPr>
              <w:t>Has membershi</w:t>
            </w:r>
            <w:r w:rsidR="00112C31">
              <w:rPr>
                <w:rFonts w:ascii="Arial" w:hAnsi="Arial" w:cs="Arial"/>
                <w:bCs/>
                <w:sz w:val="20"/>
                <w:szCs w:val="20"/>
              </w:rPr>
              <w:t>p in professional organizations</w:t>
            </w:r>
            <w:r w:rsidR="00973793">
              <w:rPr>
                <w:rFonts w:ascii="Arial" w:hAnsi="Arial" w:cs="Arial"/>
                <w:bCs/>
                <w:sz w:val="20"/>
                <w:szCs w:val="20"/>
              </w:rPr>
              <w:t xml:space="preserve"> *</w:t>
            </w:r>
          </w:p>
        </w:tc>
        <w:tc>
          <w:tcPr>
            <w:tcW w:w="648" w:type="dxa"/>
          </w:tcPr>
          <w:p w14:paraId="07D1AC17" w14:textId="77777777" w:rsidR="00FD4EC2" w:rsidRPr="002A6492" w:rsidRDefault="00FD4EC2" w:rsidP="00FA40EF">
            <w:pPr>
              <w:ind w:left="216"/>
              <w:rPr>
                <w:rFonts w:ascii="Arial" w:hAnsi="Arial" w:cs="Arial"/>
                <w:sz w:val="20"/>
                <w:szCs w:val="20"/>
              </w:rPr>
            </w:pPr>
          </w:p>
        </w:tc>
      </w:tr>
      <w:tr w:rsidR="00FD4EC2" w:rsidRPr="002A6492" w14:paraId="07D1AC1C" w14:textId="77777777" w:rsidTr="00BD181A">
        <w:tc>
          <w:tcPr>
            <w:tcW w:w="2358" w:type="dxa"/>
            <w:vMerge/>
          </w:tcPr>
          <w:p w14:paraId="07D1AC19"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1A" w14:textId="77777777" w:rsidR="00FD4EC2" w:rsidRPr="002A6492" w:rsidRDefault="00FD4EC2" w:rsidP="00263D56">
            <w:pPr>
              <w:numPr>
                <w:ilvl w:val="0"/>
                <w:numId w:val="35"/>
              </w:numPr>
              <w:rPr>
                <w:rFonts w:ascii="Arial" w:hAnsi="Arial" w:cs="Arial"/>
                <w:bCs/>
                <w:sz w:val="20"/>
                <w:szCs w:val="20"/>
              </w:rPr>
            </w:pPr>
            <w:r w:rsidRPr="002A6492">
              <w:rPr>
                <w:rFonts w:ascii="Arial" w:hAnsi="Arial" w:cs="Arial"/>
                <w:bCs/>
                <w:sz w:val="20"/>
                <w:szCs w:val="20"/>
              </w:rPr>
              <w:t>Demonstrates knowledge of the program and profession (training model, core competencies)</w:t>
            </w:r>
          </w:p>
        </w:tc>
        <w:tc>
          <w:tcPr>
            <w:tcW w:w="648" w:type="dxa"/>
          </w:tcPr>
          <w:p w14:paraId="07D1AC1B" w14:textId="77777777" w:rsidR="00FD4EC2" w:rsidRPr="002A6492" w:rsidRDefault="00FD4EC2" w:rsidP="00FA40EF">
            <w:pPr>
              <w:ind w:left="216"/>
              <w:rPr>
                <w:rFonts w:ascii="Arial" w:hAnsi="Arial" w:cs="Arial"/>
                <w:sz w:val="20"/>
                <w:szCs w:val="20"/>
              </w:rPr>
            </w:pPr>
          </w:p>
        </w:tc>
      </w:tr>
      <w:tr w:rsidR="00FD4EC2" w:rsidRPr="002A6492" w14:paraId="07D1AC20" w14:textId="77777777" w:rsidTr="00BD181A">
        <w:tc>
          <w:tcPr>
            <w:tcW w:w="2358" w:type="dxa"/>
            <w:vMerge/>
          </w:tcPr>
          <w:p w14:paraId="07D1AC1D"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1E" w14:textId="77777777" w:rsidR="00FD4EC2" w:rsidRPr="002A6492" w:rsidRDefault="00FD4EC2" w:rsidP="00263D56">
            <w:pPr>
              <w:numPr>
                <w:ilvl w:val="0"/>
                <w:numId w:val="35"/>
              </w:numPr>
              <w:rPr>
                <w:rFonts w:ascii="Arial" w:hAnsi="Arial" w:cs="Arial"/>
                <w:bCs/>
                <w:sz w:val="20"/>
                <w:szCs w:val="20"/>
              </w:rPr>
            </w:pPr>
            <w:r w:rsidRPr="002A6492">
              <w:rPr>
                <w:rFonts w:ascii="Arial" w:hAnsi="Arial" w:cs="Arial"/>
                <w:bCs/>
                <w:sz w:val="20"/>
                <w:szCs w:val="20"/>
              </w:rPr>
              <w:t>Demonstrates knowledge about practicing within one’s competence</w:t>
            </w:r>
          </w:p>
        </w:tc>
        <w:tc>
          <w:tcPr>
            <w:tcW w:w="648" w:type="dxa"/>
          </w:tcPr>
          <w:p w14:paraId="07D1AC1F" w14:textId="77777777" w:rsidR="00FD4EC2" w:rsidRPr="002A6492" w:rsidRDefault="00FD4EC2" w:rsidP="00FA40EF">
            <w:pPr>
              <w:ind w:left="216"/>
              <w:rPr>
                <w:rFonts w:ascii="Arial" w:hAnsi="Arial" w:cs="Arial"/>
                <w:sz w:val="20"/>
                <w:szCs w:val="20"/>
              </w:rPr>
            </w:pPr>
          </w:p>
        </w:tc>
      </w:tr>
      <w:tr w:rsidR="00FD4EC2" w:rsidRPr="002A6492" w14:paraId="07D1AC24" w14:textId="77777777" w:rsidTr="00BD181A">
        <w:tc>
          <w:tcPr>
            <w:tcW w:w="2358" w:type="dxa"/>
            <w:vMerge/>
          </w:tcPr>
          <w:p w14:paraId="07D1AC21"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22" w14:textId="77777777" w:rsidR="00FD4EC2" w:rsidRPr="002A6492" w:rsidRDefault="00FD4EC2" w:rsidP="00FA40EF">
            <w:pPr>
              <w:numPr>
                <w:ilvl w:val="0"/>
                <w:numId w:val="5"/>
              </w:numPr>
              <w:rPr>
                <w:rFonts w:ascii="Arial" w:hAnsi="Arial" w:cs="Arial"/>
                <w:sz w:val="20"/>
                <w:szCs w:val="20"/>
              </w:rPr>
            </w:pPr>
            <w:r w:rsidRPr="002A6492">
              <w:rPr>
                <w:rFonts w:ascii="Arial" w:hAnsi="Arial" w:cs="Arial"/>
                <w:bCs/>
                <w:sz w:val="20"/>
                <w:szCs w:val="20"/>
              </w:rPr>
              <w:t>Understands that knowledge goes beyond formal training</w:t>
            </w:r>
          </w:p>
        </w:tc>
        <w:tc>
          <w:tcPr>
            <w:tcW w:w="648" w:type="dxa"/>
          </w:tcPr>
          <w:p w14:paraId="07D1AC23" w14:textId="77777777" w:rsidR="00FD4EC2" w:rsidRPr="002A6492" w:rsidRDefault="00FD4EC2" w:rsidP="00FA40EF">
            <w:pPr>
              <w:ind w:left="216"/>
              <w:rPr>
                <w:rFonts w:ascii="Arial" w:hAnsi="Arial" w:cs="Arial"/>
                <w:sz w:val="20"/>
                <w:szCs w:val="20"/>
              </w:rPr>
            </w:pPr>
          </w:p>
        </w:tc>
      </w:tr>
      <w:tr w:rsidR="00FD4EC2" w:rsidRPr="002A6492" w14:paraId="07D1AC28" w14:textId="77777777" w:rsidTr="00BD181A">
        <w:tc>
          <w:tcPr>
            <w:tcW w:w="2358" w:type="dxa"/>
            <w:vMerge/>
          </w:tcPr>
          <w:p w14:paraId="07D1AC25"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26" w14:textId="77777777" w:rsidR="00FD4EC2" w:rsidRPr="002A6492" w:rsidRDefault="00FD4EC2" w:rsidP="00FA40EF">
            <w:pPr>
              <w:numPr>
                <w:ilvl w:val="0"/>
                <w:numId w:val="5"/>
              </w:numPr>
              <w:rPr>
                <w:rFonts w:ascii="Arial" w:hAnsi="Arial" w:cs="Arial"/>
                <w:sz w:val="20"/>
                <w:szCs w:val="20"/>
              </w:rPr>
            </w:pPr>
            <w:r w:rsidRPr="002A6492">
              <w:rPr>
                <w:rFonts w:ascii="Arial" w:hAnsi="Arial" w:cs="Arial"/>
                <w:sz w:val="20"/>
                <w:szCs w:val="20"/>
              </w:rPr>
              <w:t>Attends colloquia, workshops, conferences</w:t>
            </w:r>
          </w:p>
        </w:tc>
        <w:tc>
          <w:tcPr>
            <w:tcW w:w="648" w:type="dxa"/>
          </w:tcPr>
          <w:p w14:paraId="07D1AC27" w14:textId="77777777" w:rsidR="00FD4EC2" w:rsidRPr="002A6492" w:rsidRDefault="00FD4EC2" w:rsidP="00FA40EF">
            <w:pPr>
              <w:ind w:left="216"/>
              <w:rPr>
                <w:rFonts w:ascii="Arial" w:hAnsi="Arial" w:cs="Arial"/>
                <w:sz w:val="20"/>
                <w:szCs w:val="20"/>
              </w:rPr>
            </w:pPr>
          </w:p>
        </w:tc>
      </w:tr>
      <w:tr w:rsidR="00FD4EC2" w:rsidRPr="002A6492" w14:paraId="07D1AC2C" w14:textId="77777777" w:rsidTr="00BD181A">
        <w:tc>
          <w:tcPr>
            <w:tcW w:w="2358" w:type="dxa"/>
            <w:vMerge/>
          </w:tcPr>
          <w:p w14:paraId="07D1AC29"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2A" w14:textId="77777777" w:rsidR="00FD4EC2" w:rsidRPr="002A6492" w:rsidRDefault="00FD4EC2" w:rsidP="005C3167">
            <w:pPr>
              <w:numPr>
                <w:ilvl w:val="0"/>
                <w:numId w:val="3"/>
              </w:numPr>
              <w:rPr>
                <w:rFonts w:ascii="Arial" w:hAnsi="Arial" w:cs="Arial"/>
                <w:sz w:val="20"/>
                <w:szCs w:val="20"/>
              </w:rPr>
            </w:pPr>
            <w:r w:rsidRPr="002A6492">
              <w:rPr>
                <w:rFonts w:ascii="Arial" w:hAnsi="Arial" w:cs="Arial"/>
                <w:sz w:val="20"/>
                <w:szCs w:val="20"/>
              </w:rPr>
              <w:t>Keeps up with advances in profession</w:t>
            </w:r>
          </w:p>
        </w:tc>
        <w:tc>
          <w:tcPr>
            <w:tcW w:w="648" w:type="dxa"/>
          </w:tcPr>
          <w:p w14:paraId="07D1AC2B" w14:textId="77777777" w:rsidR="00FD4EC2" w:rsidRPr="002A6492" w:rsidRDefault="00FD4EC2" w:rsidP="00FA40EF">
            <w:pPr>
              <w:ind w:left="216"/>
              <w:rPr>
                <w:rFonts w:ascii="Arial" w:hAnsi="Arial" w:cs="Arial"/>
                <w:sz w:val="20"/>
                <w:szCs w:val="20"/>
              </w:rPr>
            </w:pPr>
          </w:p>
        </w:tc>
      </w:tr>
      <w:tr w:rsidR="00FD4EC2" w:rsidRPr="002A6492" w14:paraId="07D1AC30" w14:textId="77777777" w:rsidTr="00BD181A">
        <w:tc>
          <w:tcPr>
            <w:tcW w:w="2358" w:type="dxa"/>
            <w:vMerge/>
          </w:tcPr>
          <w:p w14:paraId="07D1AC2D"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2E" w14:textId="77777777" w:rsidR="00FD4EC2" w:rsidRPr="002A6492" w:rsidRDefault="00FD4EC2" w:rsidP="005C3167">
            <w:pPr>
              <w:numPr>
                <w:ilvl w:val="0"/>
                <w:numId w:val="3"/>
              </w:numPr>
              <w:rPr>
                <w:rFonts w:ascii="Arial" w:hAnsi="Arial" w:cs="Arial"/>
                <w:sz w:val="20"/>
                <w:szCs w:val="20"/>
              </w:rPr>
            </w:pPr>
            <w:r w:rsidRPr="002A6492">
              <w:rPr>
                <w:rFonts w:ascii="Arial" w:hAnsi="Arial" w:cs="Arial"/>
                <w:sz w:val="20"/>
                <w:szCs w:val="20"/>
              </w:rPr>
              <w:t>Contributes to the development  &amp; advancement of the profession and  colleagues</w:t>
            </w:r>
          </w:p>
        </w:tc>
        <w:tc>
          <w:tcPr>
            <w:tcW w:w="648" w:type="dxa"/>
          </w:tcPr>
          <w:p w14:paraId="07D1AC2F" w14:textId="77777777" w:rsidR="00FD4EC2" w:rsidRPr="002A6492" w:rsidRDefault="00FD4EC2" w:rsidP="00FA40EF">
            <w:pPr>
              <w:ind w:left="216"/>
              <w:rPr>
                <w:rFonts w:ascii="Arial" w:hAnsi="Arial" w:cs="Arial"/>
                <w:sz w:val="20"/>
                <w:szCs w:val="20"/>
              </w:rPr>
            </w:pPr>
          </w:p>
        </w:tc>
      </w:tr>
      <w:tr w:rsidR="00FD4EC2" w:rsidRPr="002A6492" w14:paraId="07D1AC34" w14:textId="77777777" w:rsidTr="00BD181A">
        <w:tc>
          <w:tcPr>
            <w:tcW w:w="2358" w:type="dxa"/>
            <w:vMerge/>
          </w:tcPr>
          <w:p w14:paraId="07D1AC31" w14:textId="77777777" w:rsidR="00FD4EC2" w:rsidRPr="002A6492" w:rsidRDefault="00FD4EC2" w:rsidP="00FA40EF">
            <w:pPr>
              <w:pStyle w:val="ListParagraph"/>
              <w:numPr>
                <w:ilvl w:val="0"/>
                <w:numId w:val="1"/>
              </w:numPr>
              <w:rPr>
                <w:rFonts w:ascii="Arial" w:hAnsi="Arial" w:cs="Arial"/>
                <w:b/>
                <w:sz w:val="20"/>
                <w:szCs w:val="20"/>
              </w:rPr>
            </w:pPr>
          </w:p>
        </w:tc>
        <w:tc>
          <w:tcPr>
            <w:tcW w:w="10170" w:type="dxa"/>
          </w:tcPr>
          <w:p w14:paraId="07D1AC32" w14:textId="77777777" w:rsidR="00FD4EC2" w:rsidRPr="002A6492" w:rsidRDefault="00FD4EC2" w:rsidP="005C3167">
            <w:pPr>
              <w:numPr>
                <w:ilvl w:val="0"/>
                <w:numId w:val="3"/>
              </w:numPr>
              <w:rPr>
                <w:rFonts w:ascii="Arial" w:hAnsi="Arial" w:cs="Arial"/>
                <w:sz w:val="20"/>
                <w:szCs w:val="20"/>
              </w:rPr>
            </w:pPr>
            <w:r w:rsidRPr="002A6492">
              <w:rPr>
                <w:rFonts w:ascii="Arial" w:hAnsi="Arial" w:cs="Arial"/>
                <w:sz w:val="20"/>
                <w:szCs w:val="20"/>
              </w:rPr>
              <w:t>Demonstrates integration of science in professional practice</w:t>
            </w:r>
          </w:p>
        </w:tc>
        <w:tc>
          <w:tcPr>
            <w:tcW w:w="648" w:type="dxa"/>
          </w:tcPr>
          <w:p w14:paraId="07D1AC33" w14:textId="77777777" w:rsidR="00FD4EC2" w:rsidRPr="002A6492" w:rsidRDefault="00FD4EC2" w:rsidP="00FA40EF">
            <w:pPr>
              <w:ind w:left="216"/>
              <w:rPr>
                <w:rFonts w:ascii="Arial" w:hAnsi="Arial" w:cs="Arial"/>
                <w:sz w:val="20"/>
                <w:szCs w:val="20"/>
              </w:rPr>
            </w:pPr>
          </w:p>
        </w:tc>
      </w:tr>
    </w:tbl>
    <w:p w14:paraId="07D1AC35" w14:textId="77777777" w:rsidR="00BF6B6C" w:rsidRDefault="00BF6B6C"/>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8742C7" w:rsidRPr="002A6492" w14:paraId="07D1AC37" w14:textId="77777777" w:rsidTr="00E168AD">
        <w:tc>
          <w:tcPr>
            <w:tcW w:w="13176" w:type="dxa"/>
            <w:gridSpan w:val="3"/>
          </w:tcPr>
          <w:p w14:paraId="07D1AC36" w14:textId="77777777" w:rsidR="008742C7" w:rsidRPr="008742C7" w:rsidRDefault="008742C7" w:rsidP="00E168AD">
            <w:pPr>
              <w:rPr>
                <w:rFonts w:ascii="Arial" w:hAnsi="Arial" w:cs="Arial"/>
                <w:sz w:val="20"/>
                <w:szCs w:val="20"/>
              </w:rPr>
            </w:pPr>
            <w:r w:rsidRPr="002A6492">
              <w:rPr>
                <w:rFonts w:ascii="Arial" w:hAnsi="Arial" w:cs="Arial"/>
                <w:b/>
                <w:sz w:val="20"/>
                <w:szCs w:val="20"/>
              </w:rPr>
              <w:t xml:space="preserve">Individual and Cultural Diversity- </w:t>
            </w:r>
            <w:r w:rsidRPr="002A6492">
              <w:rPr>
                <w:rFonts w:ascii="Arial" w:hAnsi="Arial" w:cs="Arial"/>
                <w:sz w:val="20"/>
                <w:szCs w:val="20"/>
              </w:rPr>
              <w:t>Awareness,  sensitivity and skills in working professionally with diverse individuals, groups and communities who represent various cultural and personal background and characteristics defined broadly and consistent with APA policy</w:t>
            </w:r>
            <w:r>
              <w:rPr>
                <w:rFonts w:ascii="Arial" w:hAnsi="Arial" w:cs="Arial"/>
                <w:sz w:val="20"/>
                <w:szCs w:val="20"/>
              </w:rPr>
              <w:t xml:space="preserve"> </w:t>
            </w:r>
            <w:r w:rsidRPr="002A6492">
              <w:rPr>
                <w:rFonts w:ascii="Arial" w:hAnsi="Arial" w:cs="Arial"/>
                <w:sz w:val="20"/>
                <w:szCs w:val="20"/>
              </w:rPr>
              <w:t>(</w:t>
            </w:r>
            <w:r w:rsidRPr="002A6492">
              <w:rPr>
                <w:rFonts w:ascii="Arial" w:hAnsi="Arial" w:cs="Arial"/>
                <w:b/>
                <w:sz w:val="20"/>
                <w:szCs w:val="20"/>
              </w:rPr>
              <w:t>Cultural diversity is defined as cultural, individual, and role differences, including those based on age, gender, gender identity, race, ethnicity, culture, national origin, religion, sexual orientation, disability, language, and socioeconomic status</w:t>
            </w:r>
            <w:r w:rsidRPr="002A6492">
              <w:rPr>
                <w:rFonts w:ascii="Arial" w:hAnsi="Arial" w:cs="Arial"/>
                <w:sz w:val="20"/>
                <w:szCs w:val="20"/>
              </w:rPr>
              <w:t>)</w:t>
            </w:r>
          </w:p>
        </w:tc>
      </w:tr>
      <w:tr w:rsidR="008742C7" w:rsidRPr="002A6492" w14:paraId="07D1AC3B" w14:textId="77777777" w:rsidTr="00E168AD">
        <w:tc>
          <w:tcPr>
            <w:tcW w:w="2358" w:type="dxa"/>
            <w:vMerge w:val="restart"/>
          </w:tcPr>
          <w:p w14:paraId="07D1AC38" w14:textId="77777777" w:rsidR="008742C7" w:rsidRPr="002A6492" w:rsidRDefault="008742C7" w:rsidP="00E168AD">
            <w:pPr>
              <w:numPr>
                <w:ilvl w:val="0"/>
                <w:numId w:val="17"/>
              </w:numPr>
              <w:rPr>
                <w:rFonts w:ascii="Arial" w:hAnsi="Arial" w:cs="Arial"/>
                <w:b/>
                <w:sz w:val="20"/>
                <w:szCs w:val="20"/>
              </w:rPr>
            </w:pPr>
            <w:r w:rsidRPr="002A6492">
              <w:rPr>
                <w:rFonts w:ascii="Arial" w:hAnsi="Arial" w:cs="Arial"/>
                <w:b/>
                <w:sz w:val="20"/>
                <w:szCs w:val="20"/>
              </w:rPr>
              <w:t>Knowledge of human behavior shaped by individual and cultural diversity and context</w:t>
            </w:r>
          </w:p>
        </w:tc>
        <w:tc>
          <w:tcPr>
            <w:tcW w:w="10170" w:type="dxa"/>
          </w:tcPr>
          <w:p w14:paraId="07D1AC39" w14:textId="77777777" w:rsidR="008742C7" w:rsidRPr="002A6492" w:rsidRDefault="008742C7" w:rsidP="00E168AD">
            <w:pPr>
              <w:numPr>
                <w:ilvl w:val="0"/>
                <w:numId w:val="19"/>
              </w:numPr>
              <w:rPr>
                <w:rFonts w:ascii="Arial" w:hAnsi="Arial" w:cs="Arial"/>
                <w:sz w:val="20"/>
                <w:szCs w:val="20"/>
              </w:rPr>
            </w:pPr>
            <w:r w:rsidRPr="002A6492">
              <w:rPr>
                <w:rFonts w:ascii="Arial" w:hAnsi="Arial" w:cs="Arial"/>
                <w:sz w:val="20"/>
                <w:szCs w:val="20"/>
              </w:rPr>
              <w:t>Demonstrates knowledge, awareness and understanding of the way culture a</w:t>
            </w:r>
            <w:r w:rsidR="00112C31">
              <w:rPr>
                <w:rFonts w:ascii="Arial" w:hAnsi="Arial" w:cs="Arial"/>
                <w:sz w:val="20"/>
                <w:szCs w:val="20"/>
              </w:rPr>
              <w:t>nd context shape human behavior</w:t>
            </w:r>
          </w:p>
        </w:tc>
        <w:tc>
          <w:tcPr>
            <w:tcW w:w="648" w:type="dxa"/>
          </w:tcPr>
          <w:p w14:paraId="07D1AC3A" w14:textId="77777777" w:rsidR="008742C7" w:rsidRPr="002A6492" w:rsidRDefault="008742C7" w:rsidP="00E168AD">
            <w:pPr>
              <w:ind w:left="216"/>
              <w:rPr>
                <w:rFonts w:ascii="Arial" w:hAnsi="Arial" w:cs="Arial"/>
                <w:sz w:val="20"/>
                <w:szCs w:val="20"/>
              </w:rPr>
            </w:pPr>
          </w:p>
        </w:tc>
      </w:tr>
      <w:tr w:rsidR="008742C7" w:rsidRPr="002A6492" w14:paraId="07D1AC3F" w14:textId="77777777" w:rsidTr="00E168AD">
        <w:tc>
          <w:tcPr>
            <w:tcW w:w="2358" w:type="dxa"/>
            <w:vMerge/>
          </w:tcPr>
          <w:p w14:paraId="07D1AC3C" w14:textId="77777777" w:rsidR="008742C7" w:rsidRPr="002A6492" w:rsidRDefault="008742C7" w:rsidP="00E168AD">
            <w:pPr>
              <w:numPr>
                <w:ilvl w:val="0"/>
                <w:numId w:val="17"/>
              </w:numPr>
              <w:rPr>
                <w:rFonts w:ascii="Arial" w:hAnsi="Arial" w:cs="Arial"/>
                <w:b/>
                <w:sz w:val="20"/>
                <w:szCs w:val="20"/>
              </w:rPr>
            </w:pPr>
          </w:p>
        </w:tc>
        <w:tc>
          <w:tcPr>
            <w:tcW w:w="10170" w:type="dxa"/>
          </w:tcPr>
          <w:p w14:paraId="07D1AC3D" w14:textId="77777777" w:rsidR="008742C7" w:rsidRPr="002A6492" w:rsidRDefault="008742C7" w:rsidP="00E168AD">
            <w:pPr>
              <w:numPr>
                <w:ilvl w:val="0"/>
                <w:numId w:val="19"/>
              </w:numPr>
              <w:rPr>
                <w:rFonts w:ascii="Arial" w:hAnsi="Arial" w:cs="Arial"/>
                <w:sz w:val="20"/>
                <w:szCs w:val="20"/>
              </w:rPr>
            </w:pPr>
            <w:r w:rsidRPr="002A6492">
              <w:rPr>
                <w:rFonts w:ascii="Arial" w:hAnsi="Arial" w:cs="Arial"/>
                <w:sz w:val="20"/>
                <w:szCs w:val="20"/>
              </w:rPr>
              <w:t>Independently articulates, understands, and monitors own cultural identity in relation to work with others</w:t>
            </w:r>
          </w:p>
        </w:tc>
        <w:tc>
          <w:tcPr>
            <w:tcW w:w="648" w:type="dxa"/>
          </w:tcPr>
          <w:p w14:paraId="07D1AC3E" w14:textId="77777777" w:rsidR="008742C7" w:rsidRPr="002A6492" w:rsidRDefault="008742C7" w:rsidP="00E168AD">
            <w:pPr>
              <w:ind w:left="216"/>
              <w:rPr>
                <w:rFonts w:ascii="Arial" w:hAnsi="Arial" w:cs="Arial"/>
                <w:sz w:val="20"/>
                <w:szCs w:val="20"/>
              </w:rPr>
            </w:pPr>
          </w:p>
        </w:tc>
      </w:tr>
      <w:tr w:rsidR="008742C7" w:rsidRPr="002A6492" w14:paraId="07D1AC43" w14:textId="77777777" w:rsidTr="00E168AD">
        <w:trPr>
          <w:trHeight w:val="116"/>
        </w:trPr>
        <w:tc>
          <w:tcPr>
            <w:tcW w:w="2358" w:type="dxa"/>
            <w:vMerge/>
          </w:tcPr>
          <w:p w14:paraId="07D1AC40" w14:textId="77777777" w:rsidR="008742C7" w:rsidRPr="002A6492" w:rsidRDefault="008742C7" w:rsidP="00E168AD">
            <w:pPr>
              <w:pStyle w:val="ListParagraph"/>
              <w:numPr>
                <w:ilvl w:val="0"/>
                <w:numId w:val="1"/>
              </w:numPr>
              <w:rPr>
                <w:rFonts w:ascii="Arial" w:hAnsi="Arial" w:cs="Arial"/>
                <w:b/>
                <w:sz w:val="20"/>
                <w:szCs w:val="20"/>
              </w:rPr>
            </w:pPr>
          </w:p>
        </w:tc>
        <w:tc>
          <w:tcPr>
            <w:tcW w:w="10170" w:type="dxa"/>
          </w:tcPr>
          <w:p w14:paraId="07D1AC41" w14:textId="77777777" w:rsidR="008742C7" w:rsidRPr="002A6492" w:rsidRDefault="008742C7" w:rsidP="00E168AD">
            <w:pPr>
              <w:numPr>
                <w:ilvl w:val="0"/>
                <w:numId w:val="102"/>
              </w:numPr>
              <w:rPr>
                <w:rFonts w:ascii="Arial" w:hAnsi="Arial" w:cs="Arial"/>
                <w:sz w:val="20"/>
                <w:szCs w:val="20"/>
              </w:rPr>
            </w:pPr>
            <w:r w:rsidRPr="002A6492">
              <w:rPr>
                <w:rFonts w:ascii="Arial" w:hAnsi="Arial" w:cs="Arial"/>
                <w:sz w:val="20"/>
                <w:szCs w:val="20"/>
              </w:rPr>
              <w:t>Critically evaluates feedback and initiates consultation or supervision when uncertain about  diversity issues</w:t>
            </w:r>
          </w:p>
        </w:tc>
        <w:tc>
          <w:tcPr>
            <w:tcW w:w="648" w:type="dxa"/>
          </w:tcPr>
          <w:p w14:paraId="07D1AC42" w14:textId="77777777" w:rsidR="008742C7" w:rsidRPr="002A6492" w:rsidRDefault="008742C7" w:rsidP="00E168AD">
            <w:pPr>
              <w:ind w:left="216"/>
              <w:rPr>
                <w:rFonts w:ascii="Arial" w:hAnsi="Arial" w:cs="Arial"/>
                <w:sz w:val="20"/>
                <w:szCs w:val="20"/>
              </w:rPr>
            </w:pPr>
          </w:p>
        </w:tc>
      </w:tr>
      <w:tr w:rsidR="008742C7" w:rsidRPr="002A6492" w14:paraId="07D1AC47" w14:textId="77777777" w:rsidTr="00E168AD">
        <w:trPr>
          <w:trHeight w:val="93"/>
        </w:trPr>
        <w:tc>
          <w:tcPr>
            <w:tcW w:w="2358" w:type="dxa"/>
            <w:vMerge w:val="restart"/>
          </w:tcPr>
          <w:p w14:paraId="07D1AC44" w14:textId="77777777" w:rsidR="008742C7" w:rsidRPr="002A6492" w:rsidRDefault="008742C7" w:rsidP="00E168AD">
            <w:pPr>
              <w:numPr>
                <w:ilvl w:val="0"/>
                <w:numId w:val="17"/>
              </w:numPr>
              <w:rPr>
                <w:rFonts w:ascii="Arial" w:hAnsi="Arial" w:cs="Arial"/>
                <w:b/>
                <w:sz w:val="20"/>
                <w:szCs w:val="20"/>
              </w:rPr>
            </w:pPr>
            <w:r w:rsidRPr="002A6492">
              <w:rPr>
                <w:rFonts w:ascii="Arial" w:hAnsi="Arial" w:cs="Arial"/>
                <w:b/>
                <w:sz w:val="20"/>
                <w:szCs w:val="20"/>
              </w:rPr>
              <w:t>Applications based on individual and cultural context</w:t>
            </w:r>
          </w:p>
        </w:tc>
        <w:tc>
          <w:tcPr>
            <w:tcW w:w="10170" w:type="dxa"/>
          </w:tcPr>
          <w:p w14:paraId="07D1AC45" w14:textId="77777777" w:rsidR="008742C7" w:rsidRPr="002A6492" w:rsidRDefault="008742C7" w:rsidP="00E168AD">
            <w:pPr>
              <w:numPr>
                <w:ilvl w:val="0"/>
                <w:numId w:val="43"/>
              </w:numPr>
              <w:rPr>
                <w:rFonts w:ascii="Arial" w:hAnsi="Arial" w:cs="Arial"/>
                <w:sz w:val="20"/>
                <w:szCs w:val="20"/>
              </w:rPr>
            </w:pPr>
            <w:r w:rsidRPr="002A6492">
              <w:rPr>
                <w:rFonts w:ascii="Arial" w:hAnsi="Arial" w:cs="Arial"/>
                <w:sz w:val="20"/>
                <w:szCs w:val="20"/>
              </w:rPr>
              <w:t>Works effectively with diverse others in professional activities</w:t>
            </w:r>
          </w:p>
        </w:tc>
        <w:tc>
          <w:tcPr>
            <w:tcW w:w="648" w:type="dxa"/>
          </w:tcPr>
          <w:p w14:paraId="07D1AC46" w14:textId="77777777" w:rsidR="008742C7" w:rsidRPr="002A6492" w:rsidRDefault="008742C7" w:rsidP="00E168AD">
            <w:pPr>
              <w:ind w:left="216"/>
              <w:rPr>
                <w:rFonts w:ascii="Arial" w:hAnsi="Arial" w:cs="Arial"/>
                <w:sz w:val="20"/>
                <w:szCs w:val="20"/>
              </w:rPr>
            </w:pPr>
          </w:p>
        </w:tc>
      </w:tr>
      <w:tr w:rsidR="008742C7" w:rsidRPr="002A6492" w14:paraId="07D1AC4B" w14:textId="77777777" w:rsidTr="00E168AD">
        <w:trPr>
          <w:trHeight w:val="93"/>
        </w:trPr>
        <w:tc>
          <w:tcPr>
            <w:tcW w:w="2358" w:type="dxa"/>
            <w:vMerge/>
          </w:tcPr>
          <w:p w14:paraId="07D1AC48" w14:textId="77777777" w:rsidR="008742C7" w:rsidRPr="002A6492" w:rsidRDefault="008742C7" w:rsidP="00E168AD">
            <w:pPr>
              <w:numPr>
                <w:ilvl w:val="0"/>
                <w:numId w:val="17"/>
              </w:numPr>
              <w:rPr>
                <w:rFonts w:ascii="Arial" w:hAnsi="Arial" w:cs="Arial"/>
                <w:b/>
                <w:sz w:val="20"/>
                <w:szCs w:val="20"/>
              </w:rPr>
            </w:pPr>
          </w:p>
        </w:tc>
        <w:tc>
          <w:tcPr>
            <w:tcW w:w="10170" w:type="dxa"/>
          </w:tcPr>
          <w:p w14:paraId="07D1AC49" w14:textId="77777777" w:rsidR="008742C7" w:rsidRPr="002A6492" w:rsidRDefault="008742C7" w:rsidP="00E168AD">
            <w:pPr>
              <w:numPr>
                <w:ilvl w:val="0"/>
                <w:numId w:val="19"/>
              </w:numPr>
              <w:rPr>
                <w:rFonts w:ascii="Arial" w:hAnsi="Arial" w:cs="Arial"/>
                <w:sz w:val="20"/>
                <w:szCs w:val="20"/>
              </w:rPr>
            </w:pPr>
            <w:r w:rsidRPr="002A6492">
              <w:rPr>
                <w:rFonts w:ascii="Arial" w:hAnsi="Arial" w:cs="Arial"/>
                <w:sz w:val="20"/>
                <w:szCs w:val="20"/>
              </w:rPr>
              <w:t>Articulates and uses culturally appropriate repertoire of skil</w:t>
            </w:r>
            <w:r w:rsidR="00BD181A">
              <w:rPr>
                <w:rFonts w:ascii="Arial" w:hAnsi="Arial" w:cs="Arial"/>
                <w:sz w:val="20"/>
                <w:szCs w:val="20"/>
              </w:rPr>
              <w:t>ls and techniques and behaviors</w:t>
            </w:r>
          </w:p>
        </w:tc>
        <w:tc>
          <w:tcPr>
            <w:tcW w:w="648" w:type="dxa"/>
          </w:tcPr>
          <w:p w14:paraId="07D1AC4A" w14:textId="77777777" w:rsidR="008742C7" w:rsidRPr="002A6492" w:rsidRDefault="008742C7" w:rsidP="00E168AD">
            <w:pPr>
              <w:ind w:left="216"/>
              <w:rPr>
                <w:rFonts w:ascii="Arial" w:hAnsi="Arial" w:cs="Arial"/>
                <w:sz w:val="20"/>
                <w:szCs w:val="20"/>
              </w:rPr>
            </w:pPr>
          </w:p>
        </w:tc>
      </w:tr>
    </w:tbl>
    <w:p w14:paraId="07D1AC4C" w14:textId="77777777" w:rsidR="008742C7" w:rsidRDefault="008742C7"/>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8742C7" w:rsidRPr="002A6492" w14:paraId="07D1AC4E" w14:textId="77777777" w:rsidTr="00E168AD">
        <w:tc>
          <w:tcPr>
            <w:tcW w:w="13176" w:type="dxa"/>
            <w:gridSpan w:val="3"/>
          </w:tcPr>
          <w:p w14:paraId="07D1AC4D" w14:textId="77777777" w:rsidR="008742C7" w:rsidRPr="002A6492" w:rsidRDefault="008742C7" w:rsidP="00E168AD">
            <w:pPr>
              <w:rPr>
                <w:rFonts w:ascii="Arial" w:hAnsi="Arial" w:cs="Arial"/>
                <w:sz w:val="20"/>
                <w:szCs w:val="20"/>
              </w:rPr>
            </w:pPr>
            <w:r w:rsidRPr="002A6492">
              <w:rPr>
                <w:rFonts w:ascii="Arial" w:hAnsi="Arial" w:cs="Arial"/>
                <w:b/>
                <w:sz w:val="20"/>
                <w:szCs w:val="20"/>
              </w:rPr>
              <w:t xml:space="preserve">Ethical Legal Standards and Policy - </w:t>
            </w:r>
            <w:r w:rsidRPr="002A6492">
              <w:rPr>
                <w:rFonts w:ascii="Arial" w:hAnsi="Arial" w:cs="Arial"/>
                <w:sz w:val="20"/>
                <w:szCs w:val="20"/>
              </w:rPr>
              <w:t>Application of ethical concepts and awareness of legal issues regarding professional activities with individuals, groups, and organizations</w:t>
            </w:r>
          </w:p>
        </w:tc>
      </w:tr>
      <w:tr w:rsidR="008742C7" w:rsidRPr="002A6492" w14:paraId="07D1AC52" w14:textId="77777777" w:rsidTr="00E168AD">
        <w:tc>
          <w:tcPr>
            <w:tcW w:w="2358" w:type="dxa"/>
            <w:vMerge w:val="restart"/>
          </w:tcPr>
          <w:p w14:paraId="07D1AC4F" w14:textId="77777777" w:rsidR="008742C7" w:rsidRPr="002A6492" w:rsidRDefault="008742C7" w:rsidP="00E168AD">
            <w:pPr>
              <w:numPr>
                <w:ilvl w:val="0"/>
                <w:numId w:val="20"/>
              </w:numPr>
              <w:rPr>
                <w:rFonts w:ascii="Arial" w:hAnsi="Arial" w:cs="Arial"/>
                <w:b/>
                <w:sz w:val="20"/>
                <w:szCs w:val="20"/>
              </w:rPr>
            </w:pPr>
            <w:r w:rsidRPr="002A6492">
              <w:rPr>
                <w:rFonts w:ascii="Arial" w:hAnsi="Arial" w:cs="Arial"/>
                <w:b/>
                <w:sz w:val="20"/>
                <w:szCs w:val="20"/>
              </w:rPr>
              <w:t>Knowledge of ethical, legal and professional standards and guidelines</w:t>
            </w:r>
          </w:p>
        </w:tc>
        <w:tc>
          <w:tcPr>
            <w:tcW w:w="10170" w:type="dxa"/>
          </w:tcPr>
          <w:p w14:paraId="07D1AC50" w14:textId="77777777" w:rsidR="008742C7" w:rsidRPr="002A6492" w:rsidRDefault="008742C7" w:rsidP="00E168AD">
            <w:pPr>
              <w:numPr>
                <w:ilvl w:val="0"/>
                <w:numId w:val="23"/>
              </w:numPr>
              <w:rPr>
                <w:rFonts w:ascii="Arial" w:hAnsi="Arial" w:cs="Arial"/>
                <w:sz w:val="20"/>
                <w:szCs w:val="20"/>
              </w:rPr>
            </w:pPr>
            <w:r w:rsidRPr="002A6492">
              <w:rPr>
                <w:rFonts w:ascii="Arial" w:hAnsi="Arial" w:cs="Arial"/>
                <w:sz w:val="20"/>
                <w:szCs w:val="20"/>
              </w:rPr>
              <w:t>Displays an understanding of ethics codes and principles and ethical decision making models</w:t>
            </w:r>
          </w:p>
        </w:tc>
        <w:tc>
          <w:tcPr>
            <w:tcW w:w="648" w:type="dxa"/>
          </w:tcPr>
          <w:p w14:paraId="07D1AC51" w14:textId="77777777" w:rsidR="008742C7" w:rsidRPr="002A6492" w:rsidRDefault="008742C7" w:rsidP="00E168AD">
            <w:pPr>
              <w:ind w:left="216"/>
              <w:rPr>
                <w:rFonts w:ascii="Arial" w:hAnsi="Arial" w:cs="Arial"/>
                <w:sz w:val="20"/>
                <w:szCs w:val="20"/>
              </w:rPr>
            </w:pPr>
          </w:p>
        </w:tc>
      </w:tr>
      <w:tr w:rsidR="008742C7" w:rsidRPr="002A6492" w14:paraId="07D1AC56" w14:textId="77777777" w:rsidTr="00E168AD">
        <w:tc>
          <w:tcPr>
            <w:tcW w:w="2358" w:type="dxa"/>
            <w:vMerge/>
          </w:tcPr>
          <w:p w14:paraId="07D1AC53" w14:textId="77777777" w:rsidR="008742C7" w:rsidRPr="002A6492" w:rsidRDefault="008742C7" w:rsidP="00E168AD">
            <w:pPr>
              <w:numPr>
                <w:ilvl w:val="0"/>
                <w:numId w:val="20"/>
              </w:numPr>
              <w:rPr>
                <w:rFonts w:ascii="Arial" w:hAnsi="Arial" w:cs="Arial"/>
                <w:b/>
                <w:sz w:val="20"/>
                <w:szCs w:val="20"/>
              </w:rPr>
            </w:pPr>
          </w:p>
        </w:tc>
        <w:tc>
          <w:tcPr>
            <w:tcW w:w="10170" w:type="dxa"/>
          </w:tcPr>
          <w:p w14:paraId="07D1AC54" w14:textId="77777777" w:rsidR="008742C7" w:rsidRPr="002A6492" w:rsidRDefault="008742C7" w:rsidP="00E168AD">
            <w:pPr>
              <w:numPr>
                <w:ilvl w:val="0"/>
                <w:numId w:val="23"/>
              </w:numPr>
              <w:rPr>
                <w:rFonts w:ascii="Arial" w:hAnsi="Arial" w:cs="Arial"/>
                <w:sz w:val="20"/>
                <w:szCs w:val="20"/>
              </w:rPr>
            </w:pPr>
            <w:r w:rsidRPr="002A6492">
              <w:rPr>
                <w:rFonts w:ascii="Arial" w:hAnsi="Arial" w:cs="Arial"/>
                <w:sz w:val="20"/>
                <w:szCs w:val="20"/>
              </w:rPr>
              <w:t>Demonstrates knowledge of typical legal issues (e.g., child and elder abuse reporting, HIPAA, Confidentiality, Informed Consent)</w:t>
            </w:r>
          </w:p>
        </w:tc>
        <w:tc>
          <w:tcPr>
            <w:tcW w:w="648" w:type="dxa"/>
          </w:tcPr>
          <w:p w14:paraId="07D1AC55" w14:textId="77777777" w:rsidR="008742C7" w:rsidRPr="002A6492" w:rsidRDefault="008742C7" w:rsidP="00E168AD">
            <w:pPr>
              <w:ind w:left="216"/>
              <w:rPr>
                <w:rFonts w:ascii="Arial" w:hAnsi="Arial" w:cs="Arial"/>
                <w:sz w:val="20"/>
                <w:szCs w:val="20"/>
              </w:rPr>
            </w:pPr>
          </w:p>
        </w:tc>
      </w:tr>
      <w:tr w:rsidR="008742C7" w:rsidRPr="002A6492" w14:paraId="07D1AC5A" w14:textId="77777777" w:rsidTr="00E168AD">
        <w:tc>
          <w:tcPr>
            <w:tcW w:w="2358" w:type="dxa"/>
            <w:vMerge/>
          </w:tcPr>
          <w:p w14:paraId="07D1AC57" w14:textId="77777777" w:rsidR="008742C7" w:rsidRPr="002A6492" w:rsidRDefault="008742C7" w:rsidP="00E168AD">
            <w:pPr>
              <w:pStyle w:val="ListParagraph"/>
              <w:numPr>
                <w:ilvl w:val="0"/>
                <w:numId w:val="1"/>
              </w:numPr>
              <w:rPr>
                <w:rFonts w:ascii="Arial" w:hAnsi="Arial" w:cs="Arial"/>
                <w:b/>
                <w:sz w:val="20"/>
                <w:szCs w:val="20"/>
              </w:rPr>
            </w:pPr>
          </w:p>
        </w:tc>
        <w:tc>
          <w:tcPr>
            <w:tcW w:w="10170" w:type="dxa"/>
          </w:tcPr>
          <w:p w14:paraId="07D1AC58" w14:textId="77777777" w:rsidR="008742C7" w:rsidRPr="002A6492" w:rsidRDefault="008742C7" w:rsidP="00E168AD">
            <w:pPr>
              <w:numPr>
                <w:ilvl w:val="0"/>
                <w:numId w:val="22"/>
              </w:numPr>
              <w:rPr>
                <w:rFonts w:ascii="Arial" w:hAnsi="Arial" w:cs="Arial"/>
                <w:sz w:val="20"/>
                <w:szCs w:val="20"/>
              </w:rPr>
            </w:pPr>
            <w:r w:rsidRPr="002A6492">
              <w:rPr>
                <w:rFonts w:ascii="Arial" w:hAnsi="Arial" w:cs="Arial"/>
                <w:sz w:val="20"/>
                <w:szCs w:val="20"/>
              </w:rPr>
              <w:t>Actively consults with supervisor to act upon ethic</w:t>
            </w:r>
            <w:r>
              <w:rPr>
                <w:rFonts w:ascii="Arial" w:hAnsi="Arial" w:cs="Arial"/>
                <w:sz w:val="20"/>
                <w:szCs w:val="20"/>
              </w:rPr>
              <w:t>al and legal issues</w:t>
            </w:r>
          </w:p>
        </w:tc>
        <w:tc>
          <w:tcPr>
            <w:tcW w:w="648" w:type="dxa"/>
          </w:tcPr>
          <w:p w14:paraId="07D1AC59" w14:textId="77777777" w:rsidR="008742C7" w:rsidRPr="002A6492" w:rsidRDefault="008742C7" w:rsidP="00E168AD">
            <w:pPr>
              <w:ind w:left="216"/>
              <w:rPr>
                <w:rFonts w:ascii="Arial" w:hAnsi="Arial" w:cs="Arial"/>
                <w:sz w:val="20"/>
                <w:szCs w:val="20"/>
              </w:rPr>
            </w:pPr>
          </w:p>
        </w:tc>
      </w:tr>
      <w:tr w:rsidR="008742C7" w:rsidRPr="002A6492" w14:paraId="07D1AC5E" w14:textId="77777777" w:rsidTr="00E168AD">
        <w:tc>
          <w:tcPr>
            <w:tcW w:w="2358" w:type="dxa"/>
            <w:vMerge/>
          </w:tcPr>
          <w:p w14:paraId="07D1AC5B" w14:textId="77777777" w:rsidR="008742C7" w:rsidRPr="002A6492" w:rsidRDefault="008742C7" w:rsidP="00E168AD">
            <w:pPr>
              <w:numPr>
                <w:ilvl w:val="0"/>
                <w:numId w:val="17"/>
              </w:numPr>
              <w:rPr>
                <w:rFonts w:ascii="Arial" w:hAnsi="Arial" w:cs="Arial"/>
                <w:b/>
                <w:sz w:val="20"/>
                <w:szCs w:val="20"/>
              </w:rPr>
            </w:pPr>
          </w:p>
        </w:tc>
        <w:tc>
          <w:tcPr>
            <w:tcW w:w="10170" w:type="dxa"/>
          </w:tcPr>
          <w:p w14:paraId="07D1AC5C" w14:textId="77777777" w:rsidR="008742C7" w:rsidRPr="002A6492" w:rsidRDefault="008742C7" w:rsidP="00E168AD">
            <w:pPr>
              <w:numPr>
                <w:ilvl w:val="0"/>
                <w:numId w:val="21"/>
              </w:numPr>
              <w:rPr>
                <w:rFonts w:ascii="Arial" w:hAnsi="Arial" w:cs="Arial"/>
                <w:sz w:val="20"/>
                <w:szCs w:val="20"/>
              </w:rPr>
            </w:pPr>
            <w:r w:rsidRPr="002A6492">
              <w:rPr>
                <w:rFonts w:ascii="Arial" w:hAnsi="Arial" w:cs="Arial"/>
                <w:sz w:val="20"/>
                <w:szCs w:val="20"/>
              </w:rPr>
              <w:t>Discusses ethical implications of professional work</w:t>
            </w:r>
          </w:p>
        </w:tc>
        <w:tc>
          <w:tcPr>
            <w:tcW w:w="648" w:type="dxa"/>
          </w:tcPr>
          <w:p w14:paraId="07D1AC5D" w14:textId="77777777" w:rsidR="008742C7" w:rsidRPr="002A6492" w:rsidRDefault="008742C7" w:rsidP="00E168AD">
            <w:pPr>
              <w:ind w:left="216"/>
              <w:rPr>
                <w:rFonts w:ascii="Arial" w:hAnsi="Arial" w:cs="Arial"/>
                <w:sz w:val="20"/>
                <w:szCs w:val="20"/>
              </w:rPr>
            </w:pPr>
          </w:p>
        </w:tc>
      </w:tr>
      <w:tr w:rsidR="008742C7" w:rsidRPr="002A6492" w14:paraId="07D1AC62" w14:textId="77777777" w:rsidTr="00E168AD">
        <w:trPr>
          <w:trHeight w:val="93"/>
        </w:trPr>
        <w:tc>
          <w:tcPr>
            <w:tcW w:w="2358" w:type="dxa"/>
            <w:vMerge/>
          </w:tcPr>
          <w:p w14:paraId="07D1AC5F" w14:textId="77777777" w:rsidR="008742C7" w:rsidRPr="002A6492" w:rsidRDefault="008742C7" w:rsidP="00E168AD">
            <w:pPr>
              <w:pStyle w:val="ListParagraph"/>
              <w:numPr>
                <w:ilvl w:val="0"/>
                <w:numId w:val="28"/>
              </w:numPr>
              <w:rPr>
                <w:rFonts w:ascii="Arial" w:hAnsi="Arial" w:cs="Arial"/>
                <w:b/>
                <w:sz w:val="20"/>
                <w:szCs w:val="20"/>
              </w:rPr>
            </w:pPr>
          </w:p>
        </w:tc>
        <w:tc>
          <w:tcPr>
            <w:tcW w:w="10170" w:type="dxa"/>
          </w:tcPr>
          <w:p w14:paraId="07D1AC60" w14:textId="77777777" w:rsidR="008742C7" w:rsidRPr="002A6492" w:rsidRDefault="008742C7" w:rsidP="00E168AD">
            <w:pPr>
              <w:numPr>
                <w:ilvl w:val="0"/>
                <w:numId w:val="103"/>
              </w:numPr>
              <w:rPr>
                <w:rFonts w:ascii="Arial" w:hAnsi="Arial" w:cs="Arial"/>
                <w:sz w:val="20"/>
                <w:szCs w:val="20"/>
              </w:rPr>
            </w:pPr>
            <w:r w:rsidRPr="002A6492">
              <w:rPr>
                <w:rFonts w:ascii="Arial" w:hAnsi="Arial" w:cs="Arial"/>
                <w:sz w:val="20"/>
                <w:szCs w:val="20"/>
              </w:rPr>
              <w:t>Aware of potential conflicts in complex ethical and legal issues and seeks to prevent problems and unprofessional conduct</w:t>
            </w:r>
          </w:p>
        </w:tc>
        <w:tc>
          <w:tcPr>
            <w:tcW w:w="648" w:type="dxa"/>
          </w:tcPr>
          <w:p w14:paraId="07D1AC61" w14:textId="77777777" w:rsidR="008742C7" w:rsidRPr="002A6492" w:rsidRDefault="008742C7" w:rsidP="00E168AD">
            <w:pPr>
              <w:ind w:left="216"/>
              <w:rPr>
                <w:rFonts w:ascii="Arial" w:hAnsi="Arial" w:cs="Arial"/>
                <w:sz w:val="20"/>
                <w:szCs w:val="20"/>
              </w:rPr>
            </w:pPr>
          </w:p>
        </w:tc>
      </w:tr>
      <w:tr w:rsidR="008742C7" w:rsidRPr="002A6492" w14:paraId="07D1AC66" w14:textId="77777777" w:rsidTr="00E168AD">
        <w:trPr>
          <w:trHeight w:val="93"/>
        </w:trPr>
        <w:tc>
          <w:tcPr>
            <w:tcW w:w="2358" w:type="dxa"/>
            <w:vMerge/>
          </w:tcPr>
          <w:p w14:paraId="07D1AC63" w14:textId="77777777" w:rsidR="008742C7" w:rsidRPr="002A6492" w:rsidRDefault="008742C7" w:rsidP="00E168AD">
            <w:pPr>
              <w:pStyle w:val="ListParagraph"/>
              <w:numPr>
                <w:ilvl w:val="0"/>
                <w:numId w:val="28"/>
              </w:numPr>
              <w:rPr>
                <w:rFonts w:ascii="Arial" w:hAnsi="Arial" w:cs="Arial"/>
                <w:b/>
                <w:sz w:val="20"/>
                <w:szCs w:val="20"/>
              </w:rPr>
            </w:pPr>
          </w:p>
        </w:tc>
        <w:tc>
          <w:tcPr>
            <w:tcW w:w="10170" w:type="dxa"/>
          </w:tcPr>
          <w:p w14:paraId="07D1AC64" w14:textId="77777777" w:rsidR="008742C7" w:rsidRPr="002A6492" w:rsidRDefault="008742C7" w:rsidP="00E168AD">
            <w:pPr>
              <w:numPr>
                <w:ilvl w:val="0"/>
                <w:numId w:val="103"/>
              </w:numPr>
              <w:rPr>
                <w:rFonts w:ascii="Arial" w:hAnsi="Arial" w:cs="Arial"/>
                <w:sz w:val="20"/>
                <w:szCs w:val="20"/>
              </w:rPr>
            </w:pPr>
            <w:r w:rsidRPr="002A6492">
              <w:rPr>
                <w:rFonts w:ascii="Arial" w:hAnsi="Arial" w:cs="Arial"/>
                <w:sz w:val="20"/>
                <w:szCs w:val="20"/>
              </w:rPr>
              <w:t>Aware of the obligation to confront peers and or organizations regarding ethical problems or issues and to deal proactively with conflict when addressing professiona</w:t>
            </w:r>
            <w:r w:rsidR="00BD181A">
              <w:rPr>
                <w:rFonts w:ascii="Arial" w:hAnsi="Arial" w:cs="Arial"/>
                <w:sz w:val="20"/>
                <w:szCs w:val="20"/>
              </w:rPr>
              <w:t>l behavior with others</w:t>
            </w:r>
          </w:p>
        </w:tc>
        <w:tc>
          <w:tcPr>
            <w:tcW w:w="648" w:type="dxa"/>
          </w:tcPr>
          <w:p w14:paraId="07D1AC65" w14:textId="77777777" w:rsidR="008742C7" w:rsidRPr="002A6492" w:rsidRDefault="008742C7" w:rsidP="00E168AD">
            <w:pPr>
              <w:ind w:left="216"/>
              <w:rPr>
                <w:rFonts w:ascii="Arial" w:hAnsi="Arial" w:cs="Arial"/>
                <w:sz w:val="20"/>
                <w:szCs w:val="20"/>
              </w:rPr>
            </w:pPr>
          </w:p>
        </w:tc>
      </w:tr>
      <w:tr w:rsidR="008742C7" w:rsidRPr="002A6492" w14:paraId="07D1AC6A" w14:textId="77777777" w:rsidTr="00E168AD">
        <w:trPr>
          <w:trHeight w:val="93"/>
        </w:trPr>
        <w:tc>
          <w:tcPr>
            <w:tcW w:w="2358" w:type="dxa"/>
            <w:vMerge w:val="restart"/>
          </w:tcPr>
          <w:p w14:paraId="07D1AC67" w14:textId="77777777" w:rsidR="008742C7" w:rsidRPr="002A6492" w:rsidRDefault="008742C7" w:rsidP="00E168AD">
            <w:pPr>
              <w:numPr>
                <w:ilvl w:val="0"/>
                <w:numId w:val="20"/>
              </w:numPr>
              <w:rPr>
                <w:rFonts w:ascii="Arial" w:hAnsi="Arial" w:cs="Arial"/>
                <w:b/>
                <w:sz w:val="20"/>
                <w:szCs w:val="20"/>
              </w:rPr>
            </w:pPr>
            <w:r w:rsidRPr="002A6492">
              <w:rPr>
                <w:rFonts w:ascii="Arial" w:hAnsi="Arial" w:cs="Arial"/>
                <w:b/>
                <w:sz w:val="20"/>
                <w:szCs w:val="20"/>
              </w:rPr>
              <w:t>Application of Ethical Decision Making and Ethical Conduct</w:t>
            </w:r>
          </w:p>
        </w:tc>
        <w:tc>
          <w:tcPr>
            <w:tcW w:w="10170" w:type="dxa"/>
          </w:tcPr>
          <w:p w14:paraId="07D1AC68" w14:textId="77777777" w:rsidR="008742C7" w:rsidRPr="002A6492" w:rsidRDefault="008742C7" w:rsidP="00E168AD">
            <w:pPr>
              <w:numPr>
                <w:ilvl w:val="0"/>
                <w:numId w:val="45"/>
              </w:numPr>
              <w:rPr>
                <w:rFonts w:ascii="Arial" w:hAnsi="Arial" w:cs="Arial"/>
                <w:sz w:val="20"/>
                <w:szCs w:val="20"/>
              </w:rPr>
            </w:pPr>
            <w:r w:rsidRPr="002A6492">
              <w:rPr>
                <w:rFonts w:ascii="Arial" w:hAnsi="Arial" w:cs="Arial"/>
                <w:sz w:val="20"/>
                <w:szCs w:val="20"/>
              </w:rPr>
              <w:t>Applies applicable ethical principles and standards in professional writings and presentations</w:t>
            </w:r>
          </w:p>
        </w:tc>
        <w:tc>
          <w:tcPr>
            <w:tcW w:w="648" w:type="dxa"/>
          </w:tcPr>
          <w:p w14:paraId="07D1AC69" w14:textId="77777777" w:rsidR="008742C7" w:rsidRPr="002A6492" w:rsidRDefault="008742C7" w:rsidP="00E168AD">
            <w:pPr>
              <w:ind w:left="216"/>
              <w:rPr>
                <w:rFonts w:ascii="Arial" w:hAnsi="Arial" w:cs="Arial"/>
                <w:sz w:val="20"/>
                <w:szCs w:val="20"/>
              </w:rPr>
            </w:pPr>
          </w:p>
        </w:tc>
      </w:tr>
      <w:tr w:rsidR="008742C7" w:rsidRPr="002A6492" w14:paraId="07D1AC6E" w14:textId="77777777" w:rsidTr="00E168AD">
        <w:trPr>
          <w:trHeight w:val="93"/>
        </w:trPr>
        <w:tc>
          <w:tcPr>
            <w:tcW w:w="2358" w:type="dxa"/>
            <w:vMerge/>
          </w:tcPr>
          <w:p w14:paraId="07D1AC6B" w14:textId="77777777" w:rsidR="008742C7" w:rsidRPr="002A6492" w:rsidRDefault="008742C7" w:rsidP="00E168AD">
            <w:pPr>
              <w:numPr>
                <w:ilvl w:val="0"/>
                <w:numId w:val="13"/>
              </w:numPr>
              <w:rPr>
                <w:rFonts w:ascii="Arial" w:hAnsi="Arial" w:cs="Arial"/>
                <w:b/>
                <w:sz w:val="20"/>
                <w:szCs w:val="20"/>
              </w:rPr>
            </w:pPr>
          </w:p>
        </w:tc>
        <w:tc>
          <w:tcPr>
            <w:tcW w:w="10170" w:type="dxa"/>
          </w:tcPr>
          <w:p w14:paraId="07D1AC6C" w14:textId="77777777" w:rsidR="008742C7" w:rsidRPr="002A6492" w:rsidRDefault="008742C7" w:rsidP="00E168AD">
            <w:pPr>
              <w:numPr>
                <w:ilvl w:val="0"/>
                <w:numId w:val="104"/>
              </w:numPr>
              <w:rPr>
                <w:rFonts w:ascii="Arial" w:hAnsi="Arial" w:cs="Arial"/>
                <w:sz w:val="20"/>
                <w:szCs w:val="20"/>
              </w:rPr>
            </w:pPr>
            <w:r w:rsidRPr="002A6492">
              <w:rPr>
                <w:rFonts w:ascii="Arial" w:hAnsi="Arial" w:cs="Arial"/>
                <w:sz w:val="20"/>
                <w:szCs w:val="20"/>
              </w:rPr>
              <w:t>Applies applicable ethics concepts in research design and subject treatment</w:t>
            </w:r>
          </w:p>
        </w:tc>
        <w:tc>
          <w:tcPr>
            <w:tcW w:w="648" w:type="dxa"/>
          </w:tcPr>
          <w:p w14:paraId="07D1AC6D" w14:textId="77777777" w:rsidR="008742C7" w:rsidRPr="002A6492" w:rsidRDefault="008742C7" w:rsidP="00E168AD">
            <w:pPr>
              <w:ind w:left="216"/>
              <w:rPr>
                <w:rFonts w:ascii="Arial" w:hAnsi="Arial" w:cs="Arial"/>
                <w:sz w:val="20"/>
                <w:szCs w:val="20"/>
              </w:rPr>
            </w:pPr>
          </w:p>
        </w:tc>
      </w:tr>
      <w:tr w:rsidR="008742C7" w:rsidRPr="002A6492" w14:paraId="07D1AC72" w14:textId="77777777" w:rsidTr="00E168AD">
        <w:trPr>
          <w:trHeight w:val="93"/>
        </w:trPr>
        <w:tc>
          <w:tcPr>
            <w:tcW w:w="2358" w:type="dxa"/>
            <w:vMerge/>
          </w:tcPr>
          <w:p w14:paraId="07D1AC6F" w14:textId="77777777" w:rsidR="008742C7" w:rsidRPr="002A6492" w:rsidRDefault="008742C7" w:rsidP="00E168AD">
            <w:pPr>
              <w:numPr>
                <w:ilvl w:val="0"/>
                <w:numId w:val="13"/>
              </w:numPr>
              <w:rPr>
                <w:rFonts w:ascii="Arial" w:hAnsi="Arial" w:cs="Arial"/>
                <w:b/>
                <w:sz w:val="20"/>
                <w:szCs w:val="20"/>
              </w:rPr>
            </w:pPr>
          </w:p>
        </w:tc>
        <w:tc>
          <w:tcPr>
            <w:tcW w:w="10170" w:type="dxa"/>
          </w:tcPr>
          <w:p w14:paraId="07D1AC70" w14:textId="77777777" w:rsidR="008742C7" w:rsidRPr="002A6492" w:rsidRDefault="008742C7" w:rsidP="00E168AD">
            <w:pPr>
              <w:numPr>
                <w:ilvl w:val="0"/>
                <w:numId w:val="104"/>
              </w:numPr>
              <w:rPr>
                <w:rFonts w:ascii="Arial" w:hAnsi="Arial" w:cs="Arial"/>
                <w:sz w:val="20"/>
                <w:szCs w:val="20"/>
              </w:rPr>
            </w:pPr>
            <w:r>
              <w:rPr>
                <w:rFonts w:ascii="Arial" w:hAnsi="Arial" w:cs="Arial"/>
                <w:sz w:val="20"/>
                <w:szCs w:val="20"/>
              </w:rPr>
              <w:t>Applies</w:t>
            </w:r>
            <w:r w:rsidRPr="002A6492">
              <w:rPr>
                <w:rFonts w:ascii="Arial" w:hAnsi="Arial" w:cs="Arial"/>
                <w:sz w:val="20"/>
                <w:szCs w:val="20"/>
              </w:rPr>
              <w:t xml:space="preserve"> ethics and professional concepts in teaching and training activities</w:t>
            </w:r>
          </w:p>
        </w:tc>
        <w:tc>
          <w:tcPr>
            <w:tcW w:w="648" w:type="dxa"/>
          </w:tcPr>
          <w:p w14:paraId="07D1AC71" w14:textId="77777777" w:rsidR="008742C7" w:rsidRPr="002A6492" w:rsidRDefault="008742C7" w:rsidP="00E168AD">
            <w:pPr>
              <w:ind w:left="216"/>
              <w:rPr>
                <w:rFonts w:ascii="Arial" w:hAnsi="Arial" w:cs="Arial"/>
                <w:sz w:val="20"/>
                <w:szCs w:val="20"/>
              </w:rPr>
            </w:pPr>
          </w:p>
        </w:tc>
      </w:tr>
      <w:tr w:rsidR="008742C7" w:rsidRPr="002A6492" w14:paraId="07D1AC76" w14:textId="77777777" w:rsidTr="00E168AD">
        <w:trPr>
          <w:trHeight w:val="93"/>
        </w:trPr>
        <w:tc>
          <w:tcPr>
            <w:tcW w:w="2358" w:type="dxa"/>
            <w:vMerge/>
          </w:tcPr>
          <w:p w14:paraId="07D1AC73" w14:textId="77777777" w:rsidR="008742C7" w:rsidRPr="002A6492" w:rsidRDefault="008742C7" w:rsidP="00E168AD">
            <w:pPr>
              <w:numPr>
                <w:ilvl w:val="0"/>
                <w:numId w:val="13"/>
              </w:numPr>
              <w:rPr>
                <w:rFonts w:ascii="Arial" w:hAnsi="Arial" w:cs="Arial"/>
                <w:b/>
                <w:sz w:val="20"/>
                <w:szCs w:val="20"/>
              </w:rPr>
            </w:pPr>
          </w:p>
        </w:tc>
        <w:tc>
          <w:tcPr>
            <w:tcW w:w="10170" w:type="dxa"/>
          </w:tcPr>
          <w:p w14:paraId="07D1AC74" w14:textId="77777777" w:rsidR="008742C7" w:rsidRPr="002A6492" w:rsidRDefault="008742C7" w:rsidP="00E168AD">
            <w:pPr>
              <w:numPr>
                <w:ilvl w:val="0"/>
                <w:numId w:val="104"/>
              </w:numPr>
              <w:rPr>
                <w:rFonts w:ascii="Arial" w:hAnsi="Arial" w:cs="Arial"/>
                <w:sz w:val="20"/>
                <w:szCs w:val="20"/>
              </w:rPr>
            </w:pPr>
            <w:r>
              <w:rPr>
                <w:rFonts w:ascii="Arial" w:hAnsi="Arial" w:cs="Arial"/>
                <w:sz w:val="20"/>
                <w:szCs w:val="20"/>
              </w:rPr>
              <w:t>Applies ethics and legal standards in clinical settings, including clinical supervision (e.g., mandated reporting of abuse)</w:t>
            </w:r>
          </w:p>
        </w:tc>
        <w:tc>
          <w:tcPr>
            <w:tcW w:w="648" w:type="dxa"/>
          </w:tcPr>
          <w:p w14:paraId="07D1AC75" w14:textId="77777777" w:rsidR="008742C7" w:rsidRPr="002A6492" w:rsidRDefault="008742C7" w:rsidP="00E168AD">
            <w:pPr>
              <w:ind w:left="216"/>
              <w:rPr>
                <w:rFonts w:ascii="Arial" w:hAnsi="Arial" w:cs="Arial"/>
                <w:sz w:val="20"/>
                <w:szCs w:val="20"/>
              </w:rPr>
            </w:pPr>
          </w:p>
        </w:tc>
      </w:tr>
      <w:tr w:rsidR="008742C7" w:rsidRPr="002A6492" w14:paraId="07D1AC7A" w14:textId="77777777" w:rsidTr="00E168AD">
        <w:trPr>
          <w:trHeight w:val="93"/>
        </w:trPr>
        <w:tc>
          <w:tcPr>
            <w:tcW w:w="2358" w:type="dxa"/>
            <w:vMerge/>
          </w:tcPr>
          <w:p w14:paraId="07D1AC77" w14:textId="77777777" w:rsidR="008742C7" w:rsidRPr="002A6492" w:rsidRDefault="008742C7" w:rsidP="00E168AD">
            <w:pPr>
              <w:numPr>
                <w:ilvl w:val="0"/>
                <w:numId w:val="13"/>
              </w:numPr>
              <w:rPr>
                <w:rFonts w:ascii="Arial" w:hAnsi="Arial" w:cs="Arial"/>
                <w:b/>
                <w:sz w:val="20"/>
                <w:szCs w:val="20"/>
              </w:rPr>
            </w:pPr>
          </w:p>
        </w:tc>
        <w:tc>
          <w:tcPr>
            <w:tcW w:w="10170" w:type="dxa"/>
          </w:tcPr>
          <w:p w14:paraId="07D1AC78" w14:textId="77777777" w:rsidR="008742C7" w:rsidRPr="002A6492" w:rsidRDefault="008742C7" w:rsidP="00E168AD">
            <w:pPr>
              <w:numPr>
                <w:ilvl w:val="0"/>
                <w:numId w:val="104"/>
              </w:numPr>
              <w:rPr>
                <w:rFonts w:ascii="Arial" w:hAnsi="Arial" w:cs="Arial"/>
                <w:sz w:val="20"/>
                <w:szCs w:val="20"/>
              </w:rPr>
            </w:pPr>
            <w:r w:rsidRPr="002A6492">
              <w:rPr>
                <w:rFonts w:ascii="Arial" w:hAnsi="Arial" w:cs="Arial"/>
                <w:sz w:val="20"/>
                <w:szCs w:val="20"/>
              </w:rPr>
              <w:t>Seeks consultation regarding complex ethical and legal dilemmas</w:t>
            </w:r>
          </w:p>
        </w:tc>
        <w:tc>
          <w:tcPr>
            <w:tcW w:w="648" w:type="dxa"/>
          </w:tcPr>
          <w:p w14:paraId="07D1AC79" w14:textId="77777777" w:rsidR="008742C7" w:rsidRPr="002A6492" w:rsidRDefault="008742C7" w:rsidP="00E168AD">
            <w:pPr>
              <w:ind w:left="216"/>
              <w:rPr>
                <w:rFonts w:ascii="Arial" w:hAnsi="Arial" w:cs="Arial"/>
                <w:sz w:val="20"/>
                <w:szCs w:val="20"/>
              </w:rPr>
            </w:pPr>
          </w:p>
        </w:tc>
      </w:tr>
      <w:tr w:rsidR="008742C7" w:rsidRPr="002A6492" w14:paraId="07D1AC7E" w14:textId="77777777" w:rsidTr="00E168AD">
        <w:trPr>
          <w:trHeight w:val="93"/>
        </w:trPr>
        <w:tc>
          <w:tcPr>
            <w:tcW w:w="2358" w:type="dxa"/>
            <w:vMerge/>
          </w:tcPr>
          <w:p w14:paraId="07D1AC7B" w14:textId="77777777" w:rsidR="008742C7" w:rsidRPr="002A6492" w:rsidRDefault="008742C7" w:rsidP="00E168AD">
            <w:pPr>
              <w:numPr>
                <w:ilvl w:val="0"/>
                <w:numId w:val="20"/>
              </w:numPr>
              <w:rPr>
                <w:rFonts w:ascii="Arial" w:hAnsi="Arial" w:cs="Arial"/>
                <w:b/>
                <w:sz w:val="20"/>
                <w:szCs w:val="20"/>
              </w:rPr>
            </w:pPr>
          </w:p>
        </w:tc>
        <w:tc>
          <w:tcPr>
            <w:tcW w:w="10170" w:type="dxa"/>
          </w:tcPr>
          <w:p w14:paraId="07D1AC7C" w14:textId="77777777" w:rsidR="008742C7" w:rsidRPr="002A6492" w:rsidRDefault="008742C7" w:rsidP="00E168AD">
            <w:pPr>
              <w:numPr>
                <w:ilvl w:val="0"/>
                <w:numId w:val="46"/>
              </w:numPr>
              <w:rPr>
                <w:rFonts w:ascii="Arial" w:hAnsi="Arial" w:cs="Arial"/>
                <w:sz w:val="20"/>
                <w:szCs w:val="20"/>
              </w:rPr>
            </w:pPr>
            <w:r w:rsidRPr="002A6492">
              <w:rPr>
                <w:rFonts w:ascii="Arial" w:hAnsi="Arial" w:cs="Arial"/>
                <w:sz w:val="20"/>
                <w:szCs w:val="20"/>
              </w:rPr>
              <w:t>Displays appropriate boundary management</w:t>
            </w:r>
          </w:p>
        </w:tc>
        <w:tc>
          <w:tcPr>
            <w:tcW w:w="648" w:type="dxa"/>
          </w:tcPr>
          <w:p w14:paraId="07D1AC7D" w14:textId="77777777" w:rsidR="008742C7" w:rsidRPr="002A6492" w:rsidRDefault="008742C7" w:rsidP="00E168AD">
            <w:pPr>
              <w:ind w:left="216"/>
              <w:rPr>
                <w:rFonts w:ascii="Arial" w:hAnsi="Arial" w:cs="Arial"/>
                <w:sz w:val="20"/>
                <w:szCs w:val="20"/>
              </w:rPr>
            </w:pPr>
          </w:p>
        </w:tc>
      </w:tr>
      <w:tr w:rsidR="008742C7" w:rsidRPr="002A6492" w14:paraId="07D1AC82" w14:textId="77777777" w:rsidTr="00E168AD">
        <w:trPr>
          <w:trHeight w:val="93"/>
        </w:trPr>
        <w:tc>
          <w:tcPr>
            <w:tcW w:w="2358" w:type="dxa"/>
            <w:vMerge/>
          </w:tcPr>
          <w:p w14:paraId="07D1AC7F" w14:textId="77777777" w:rsidR="008742C7" w:rsidRPr="002A6492" w:rsidRDefault="008742C7" w:rsidP="00E168AD">
            <w:pPr>
              <w:numPr>
                <w:ilvl w:val="0"/>
                <w:numId w:val="17"/>
              </w:numPr>
              <w:rPr>
                <w:rFonts w:ascii="Arial" w:hAnsi="Arial" w:cs="Arial"/>
                <w:b/>
                <w:sz w:val="20"/>
                <w:szCs w:val="20"/>
              </w:rPr>
            </w:pPr>
          </w:p>
        </w:tc>
        <w:tc>
          <w:tcPr>
            <w:tcW w:w="10170" w:type="dxa"/>
          </w:tcPr>
          <w:p w14:paraId="07D1AC80" w14:textId="77777777" w:rsidR="008742C7" w:rsidRPr="002A6492" w:rsidRDefault="008742C7" w:rsidP="00E168AD">
            <w:pPr>
              <w:pStyle w:val="PlainText"/>
              <w:widowControl/>
              <w:numPr>
                <w:ilvl w:val="0"/>
                <w:numId w:val="19"/>
              </w:numPr>
              <w:rPr>
                <w:rFonts w:ascii="Arial" w:hAnsi="Arial" w:cs="Arial"/>
              </w:rPr>
            </w:pPr>
            <w:r w:rsidRPr="002A6492">
              <w:rPr>
                <w:rFonts w:ascii="Arial" w:hAnsi="Arial" w:cs="Arial"/>
              </w:rPr>
              <w:t>Discusses intersection of personal and professional ethical and moral issues</w:t>
            </w:r>
          </w:p>
        </w:tc>
        <w:tc>
          <w:tcPr>
            <w:tcW w:w="648" w:type="dxa"/>
          </w:tcPr>
          <w:p w14:paraId="07D1AC81" w14:textId="77777777" w:rsidR="008742C7" w:rsidRPr="002A6492" w:rsidRDefault="008742C7" w:rsidP="00E168AD">
            <w:pPr>
              <w:ind w:left="216"/>
              <w:rPr>
                <w:rFonts w:ascii="Arial" w:hAnsi="Arial" w:cs="Arial"/>
                <w:sz w:val="20"/>
                <w:szCs w:val="20"/>
              </w:rPr>
            </w:pPr>
          </w:p>
        </w:tc>
      </w:tr>
    </w:tbl>
    <w:p w14:paraId="07D1AC83" w14:textId="77777777" w:rsidR="008742C7" w:rsidRPr="002A6492" w:rsidRDefault="008742C7"/>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186E8A" w:rsidRPr="002A6492" w14:paraId="07D1AC85" w14:textId="77777777" w:rsidTr="00FA40EF">
        <w:tc>
          <w:tcPr>
            <w:tcW w:w="13176" w:type="dxa"/>
            <w:gridSpan w:val="3"/>
          </w:tcPr>
          <w:p w14:paraId="07D1AC84" w14:textId="77777777" w:rsidR="00186E8A" w:rsidRPr="002A6492" w:rsidRDefault="00BF6B6C" w:rsidP="00FA40EF">
            <w:pPr>
              <w:rPr>
                <w:rFonts w:ascii="Arial" w:hAnsi="Arial" w:cs="Arial"/>
                <w:b/>
                <w:sz w:val="20"/>
                <w:szCs w:val="20"/>
              </w:rPr>
            </w:pPr>
            <w:r w:rsidRPr="002A6492">
              <w:br w:type="page"/>
            </w:r>
            <w:r w:rsidR="00E568FC" w:rsidRPr="002A6492">
              <w:rPr>
                <w:rFonts w:ascii="Arial" w:hAnsi="Arial" w:cs="Arial"/>
                <w:sz w:val="20"/>
                <w:szCs w:val="20"/>
              </w:rPr>
              <w:br w:type="page"/>
            </w:r>
            <w:r w:rsidR="00186E8A" w:rsidRPr="002A6492">
              <w:rPr>
                <w:rFonts w:ascii="Arial" w:hAnsi="Arial" w:cs="Arial"/>
                <w:b/>
                <w:sz w:val="20"/>
                <w:szCs w:val="20"/>
              </w:rPr>
              <w:t xml:space="preserve">Reflective Practice/Self-Assessment/Self-Care– </w:t>
            </w:r>
            <w:r w:rsidR="00186E8A" w:rsidRPr="002A6492">
              <w:rPr>
                <w:rFonts w:ascii="Arial" w:hAnsi="Arial" w:cs="Arial"/>
                <w:sz w:val="20"/>
                <w:szCs w:val="20"/>
              </w:rPr>
              <w:t>Practice conducted with personal and professional self-awareness and reflection; with awareness of competencies; with appropriate self-care</w:t>
            </w:r>
          </w:p>
        </w:tc>
      </w:tr>
      <w:tr w:rsidR="005C3167" w:rsidRPr="002A6492" w14:paraId="07D1AC8A" w14:textId="77777777" w:rsidTr="00FA40EF">
        <w:tc>
          <w:tcPr>
            <w:tcW w:w="2358" w:type="dxa"/>
            <w:vMerge w:val="restart"/>
          </w:tcPr>
          <w:p w14:paraId="07D1AC86" w14:textId="77777777" w:rsidR="005C3167" w:rsidRPr="002A6492" w:rsidRDefault="005C3167" w:rsidP="00FA40EF">
            <w:pPr>
              <w:numPr>
                <w:ilvl w:val="0"/>
                <w:numId w:val="6"/>
              </w:numPr>
              <w:rPr>
                <w:rFonts w:ascii="Arial" w:hAnsi="Arial" w:cs="Arial"/>
                <w:b/>
                <w:sz w:val="20"/>
                <w:szCs w:val="20"/>
              </w:rPr>
            </w:pPr>
            <w:r w:rsidRPr="002A6492">
              <w:rPr>
                <w:rFonts w:ascii="Arial" w:hAnsi="Arial" w:cs="Arial"/>
                <w:b/>
                <w:sz w:val="20"/>
                <w:szCs w:val="20"/>
              </w:rPr>
              <w:t>Reflective Practice</w:t>
            </w:r>
          </w:p>
          <w:p w14:paraId="07D1AC87" w14:textId="77777777" w:rsidR="005C3167" w:rsidRPr="002A6492" w:rsidRDefault="005C3167" w:rsidP="00186E8A">
            <w:pPr>
              <w:pStyle w:val="ListParagraph"/>
              <w:ind w:left="0"/>
              <w:rPr>
                <w:rFonts w:ascii="Arial" w:hAnsi="Arial" w:cs="Arial"/>
                <w:b/>
                <w:sz w:val="20"/>
                <w:szCs w:val="20"/>
              </w:rPr>
            </w:pPr>
          </w:p>
        </w:tc>
        <w:tc>
          <w:tcPr>
            <w:tcW w:w="10170" w:type="dxa"/>
          </w:tcPr>
          <w:p w14:paraId="07D1AC88" w14:textId="77777777" w:rsidR="005C3167" w:rsidRPr="002A6492" w:rsidRDefault="005C3167" w:rsidP="00263D56">
            <w:pPr>
              <w:numPr>
                <w:ilvl w:val="0"/>
                <w:numId w:val="36"/>
              </w:numPr>
              <w:rPr>
                <w:rFonts w:ascii="Arial" w:hAnsi="Arial" w:cs="Arial"/>
                <w:sz w:val="20"/>
                <w:szCs w:val="20"/>
              </w:rPr>
            </w:pPr>
            <w:r w:rsidRPr="002A6492">
              <w:rPr>
                <w:rFonts w:ascii="Arial" w:hAnsi="Arial" w:cs="Arial"/>
                <w:sz w:val="20"/>
                <w:szCs w:val="20"/>
              </w:rPr>
              <w:t>Displays problem solving skills, critical thinking, organized reasoning, and intellectual curiosity and flexibility</w:t>
            </w:r>
          </w:p>
        </w:tc>
        <w:tc>
          <w:tcPr>
            <w:tcW w:w="648" w:type="dxa"/>
          </w:tcPr>
          <w:p w14:paraId="07D1AC89" w14:textId="77777777" w:rsidR="005C3167" w:rsidRPr="002A6492" w:rsidRDefault="005C3167" w:rsidP="00FA40EF">
            <w:pPr>
              <w:ind w:left="216"/>
              <w:rPr>
                <w:rFonts w:ascii="Arial" w:hAnsi="Arial" w:cs="Arial"/>
                <w:sz w:val="20"/>
                <w:szCs w:val="20"/>
              </w:rPr>
            </w:pPr>
          </w:p>
        </w:tc>
      </w:tr>
      <w:tr w:rsidR="005C3167" w:rsidRPr="002A6492" w14:paraId="07D1AC8E" w14:textId="77777777" w:rsidTr="00FA40EF">
        <w:tc>
          <w:tcPr>
            <w:tcW w:w="2358" w:type="dxa"/>
            <w:vMerge/>
          </w:tcPr>
          <w:p w14:paraId="07D1AC8B"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C8C" w14:textId="77777777" w:rsidR="005C3167" w:rsidRPr="002A6492" w:rsidRDefault="005C3167" w:rsidP="005C3167">
            <w:pPr>
              <w:numPr>
                <w:ilvl w:val="0"/>
                <w:numId w:val="94"/>
              </w:numPr>
              <w:rPr>
                <w:rFonts w:ascii="Arial" w:hAnsi="Arial" w:cs="Arial"/>
                <w:sz w:val="20"/>
                <w:szCs w:val="20"/>
              </w:rPr>
            </w:pPr>
            <w:r w:rsidRPr="002A6492">
              <w:rPr>
                <w:rFonts w:ascii="Arial" w:hAnsi="Arial" w:cs="Arial"/>
                <w:sz w:val="20"/>
                <w:szCs w:val="20"/>
              </w:rPr>
              <w:t>Systematically and effectively monitors and adjusts professional performance in action as situation requires</w:t>
            </w:r>
          </w:p>
        </w:tc>
        <w:tc>
          <w:tcPr>
            <w:tcW w:w="648" w:type="dxa"/>
          </w:tcPr>
          <w:p w14:paraId="07D1AC8D" w14:textId="77777777" w:rsidR="005C3167" w:rsidRPr="002A6492" w:rsidRDefault="005C3167" w:rsidP="00FA40EF">
            <w:pPr>
              <w:ind w:left="216"/>
              <w:rPr>
                <w:rFonts w:ascii="Arial" w:hAnsi="Arial" w:cs="Arial"/>
                <w:sz w:val="20"/>
                <w:szCs w:val="20"/>
              </w:rPr>
            </w:pPr>
          </w:p>
        </w:tc>
      </w:tr>
      <w:tr w:rsidR="00494ECF" w:rsidRPr="002A6492" w14:paraId="07D1AC92" w14:textId="77777777" w:rsidTr="0001591E">
        <w:trPr>
          <w:trHeight w:val="188"/>
        </w:trPr>
        <w:tc>
          <w:tcPr>
            <w:tcW w:w="2358" w:type="dxa"/>
            <w:vMerge w:val="restart"/>
          </w:tcPr>
          <w:p w14:paraId="07D1AC8F" w14:textId="77777777" w:rsidR="00494ECF" w:rsidRPr="002A6492" w:rsidRDefault="00494ECF" w:rsidP="00FA40EF">
            <w:pPr>
              <w:numPr>
                <w:ilvl w:val="0"/>
                <w:numId w:val="6"/>
              </w:numPr>
              <w:rPr>
                <w:rFonts w:ascii="Arial" w:hAnsi="Arial" w:cs="Arial"/>
                <w:b/>
                <w:sz w:val="20"/>
                <w:szCs w:val="20"/>
              </w:rPr>
            </w:pPr>
            <w:r w:rsidRPr="002A6492">
              <w:rPr>
                <w:rFonts w:ascii="Arial" w:hAnsi="Arial" w:cs="Arial"/>
                <w:b/>
                <w:sz w:val="20"/>
                <w:szCs w:val="20"/>
              </w:rPr>
              <w:t>Self-Assessment</w:t>
            </w:r>
          </w:p>
        </w:tc>
        <w:tc>
          <w:tcPr>
            <w:tcW w:w="10170" w:type="dxa"/>
          </w:tcPr>
          <w:p w14:paraId="07D1AC90" w14:textId="77777777" w:rsidR="00494ECF" w:rsidRPr="002A6492" w:rsidRDefault="00494ECF" w:rsidP="0001591E">
            <w:pPr>
              <w:numPr>
                <w:ilvl w:val="0"/>
                <w:numId w:val="131"/>
              </w:numPr>
              <w:ind w:left="252" w:hanging="252"/>
              <w:rPr>
                <w:rFonts w:ascii="Arial" w:hAnsi="Arial" w:cs="Arial"/>
                <w:sz w:val="20"/>
                <w:szCs w:val="20"/>
              </w:rPr>
            </w:pPr>
            <w:r w:rsidRPr="002A6492">
              <w:rPr>
                <w:rFonts w:ascii="Arial" w:hAnsi="Arial" w:cs="Arial"/>
                <w:sz w:val="20"/>
                <w:szCs w:val="20"/>
              </w:rPr>
              <w:t>Identifies areas requiring further professional growth</w:t>
            </w:r>
          </w:p>
        </w:tc>
        <w:tc>
          <w:tcPr>
            <w:tcW w:w="648" w:type="dxa"/>
          </w:tcPr>
          <w:p w14:paraId="07D1AC91" w14:textId="77777777" w:rsidR="00494ECF" w:rsidRPr="002A6492" w:rsidRDefault="00494ECF" w:rsidP="00FA40EF">
            <w:pPr>
              <w:ind w:left="216"/>
              <w:rPr>
                <w:rFonts w:ascii="Arial" w:hAnsi="Arial" w:cs="Arial"/>
                <w:sz w:val="20"/>
                <w:szCs w:val="20"/>
              </w:rPr>
            </w:pPr>
          </w:p>
        </w:tc>
      </w:tr>
      <w:tr w:rsidR="005C3167" w:rsidRPr="002A6492" w14:paraId="07D1AC96" w14:textId="77777777" w:rsidTr="00FA40EF">
        <w:tc>
          <w:tcPr>
            <w:tcW w:w="2358" w:type="dxa"/>
            <w:vMerge/>
          </w:tcPr>
          <w:p w14:paraId="07D1AC93" w14:textId="77777777" w:rsidR="005C3167" w:rsidRPr="002A6492" w:rsidRDefault="005C3167" w:rsidP="00FA40EF">
            <w:pPr>
              <w:pStyle w:val="ListParagraph"/>
              <w:numPr>
                <w:ilvl w:val="0"/>
                <w:numId w:val="1"/>
              </w:numPr>
              <w:rPr>
                <w:rFonts w:ascii="Arial" w:hAnsi="Arial" w:cs="Arial"/>
                <w:b/>
                <w:sz w:val="20"/>
                <w:szCs w:val="20"/>
              </w:rPr>
            </w:pPr>
          </w:p>
        </w:tc>
        <w:tc>
          <w:tcPr>
            <w:tcW w:w="10170" w:type="dxa"/>
          </w:tcPr>
          <w:p w14:paraId="07D1AC94" w14:textId="77777777" w:rsidR="005C3167" w:rsidRPr="002A6492" w:rsidRDefault="005C3167" w:rsidP="005C3167">
            <w:pPr>
              <w:numPr>
                <w:ilvl w:val="0"/>
                <w:numId w:val="96"/>
              </w:numPr>
              <w:tabs>
                <w:tab w:val="clear" w:pos="360"/>
                <w:tab w:val="num" w:pos="252"/>
              </w:tabs>
              <w:rPr>
                <w:rFonts w:ascii="Arial" w:hAnsi="Arial" w:cs="Arial"/>
                <w:sz w:val="20"/>
                <w:szCs w:val="20"/>
              </w:rPr>
            </w:pPr>
            <w:r w:rsidRPr="002A6492">
              <w:rPr>
                <w:rFonts w:ascii="Arial" w:hAnsi="Arial" w:cs="Arial"/>
                <w:sz w:val="20"/>
                <w:szCs w:val="20"/>
              </w:rPr>
              <w:t>Accurately identifies level of competence across all competency domains</w:t>
            </w:r>
          </w:p>
        </w:tc>
        <w:tc>
          <w:tcPr>
            <w:tcW w:w="648" w:type="dxa"/>
          </w:tcPr>
          <w:p w14:paraId="07D1AC95" w14:textId="77777777" w:rsidR="005C3167" w:rsidRPr="002A6492" w:rsidRDefault="005C3167" w:rsidP="00FA40EF">
            <w:pPr>
              <w:ind w:left="216"/>
              <w:rPr>
                <w:rFonts w:ascii="Arial" w:hAnsi="Arial" w:cs="Arial"/>
                <w:sz w:val="20"/>
                <w:szCs w:val="20"/>
              </w:rPr>
            </w:pPr>
          </w:p>
        </w:tc>
      </w:tr>
      <w:tr w:rsidR="0001591E" w:rsidRPr="002A6492" w14:paraId="07D1AC9A" w14:textId="77777777" w:rsidTr="007B7D17">
        <w:trPr>
          <w:trHeight w:val="473"/>
        </w:trPr>
        <w:tc>
          <w:tcPr>
            <w:tcW w:w="2358" w:type="dxa"/>
            <w:vMerge w:val="restart"/>
          </w:tcPr>
          <w:p w14:paraId="07D1AC97" w14:textId="77777777" w:rsidR="0001591E" w:rsidRPr="002A6492" w:rsidRDefault="0001591E" w:rsidP="00FA40EF">
            <w:pPr>
              <w:pStyle w:val="ListParagraph"/>
              <w:numPr>
                <w:ilvl w:val="0"/>
                <w:numId w:val="28"/>
              </w:numPr>
              <w:rPr>
                <w:rFonts w:ascii="Arial" w:hAnsi="Arial" w:cs="Arial"/>
                <w:b/>
                <w:sz w:val="20"/>
                <w:szCs w:val="20"/>
              </w:rPr>
            </w:pPr>
            <w:r w:rsidRPr="002A6492">
              <w:rPr>
                <w:rFonts w:ascii="Arial" w:hAnsi="Arial" w:cs="Arial"/>
                <w:b/>
                <w:sz w:val="20"/>
                <w:szCs w:val="20"/>
              </w:rPr>
              <w:t xml:space="preserve">Self-Care </w:t>
            </w:r>
          </w:p>
        </w:tc>
        <w:tc>
          <w:tcPr>
            <w:tcW w:w="10170" w:type="dxa"/>
          </w:tcPr>
          <w:p w14:paraId="07D1AC98" w14:textId="77777777" w:rsidR="0001591E" w:rsidRPr="002A6492" w:rsidRDefault="0001591E" w:rsidP="005C3167">
            <w:pPr>
              <w:numPr>
                <w:ilvl w:val="0"/>
                <w:numId w:val="97"/>
              </w:numPr>
              <w:rPr>
                <w:rFonts w:ascii="Arial" w:hAnsi="Arial" w:cs="Arial"/>
                <w:sz w:val="20"/>
                <w:szCs w:val="20"/>
              </w:rPr>
            </w:pPr>
            <w:r w:rsidRPr="002A6492">
              <w:rPr>
                <w:rFonts w:ascii="Arial" w:hAnsi="Arial" w:cs="Arial"/>
                <w:sz w:val="20"/>
                <w:szCs w:val="20"/>
              </w:rPr>
              <w:t>Anticipates and self-identifies disruptions in functioning and intervenes at an early stage/with minimal support from supervisors</w:t>
            </w:r>
          </w:p>
        </w:tc>
        <w:tc>
          <w:tcPr>
            <w:tcW w:w="648" w:type="dxa"/>
          </w:tcPr>
          <w:p w14:paraId="07D1AC99" w14:textId="77777777" w:rsidR="0001591E" w:rsidRPr="002A6492" w:rsidRDefault="0001591E" w:rsidP="00C7789E">
            <w:pPr>
              <w:ind w:left="216"/>
              <w:rPr>
                <w:rFonts w:ascii="Arial" w:hAnsi="Arial" w:cs="Arial"/>
                <w:sz w:val="20"/>
                <w:szCs w:val="20"/>
              </w:rPr>
            </w:pPr>
          </w:p>
        </w:tc>
      </w:tr>
      <w:tr w:rsidR="001636FA" w:rsidRPr="002A6492" w14:paraId="07D1AC9E" w14:textId="77777777" w:rsidTr="00FA40EF">
        <w:trPr>
          <w:trHeight w:val="93"/>
        </w:trPr>
        <w:tc>
          <w:tcPr>
            <w:tcW w:w="2358" w:type="dxa"/>
            <w:vMerge/>
          </w:tcPr>
          <w:p w14:paraId="07D1AC9B" w14:textId="77777777" w:rsidR="001636FA" w:rsidRPr="002A6492" w:rsidRDefault="001636FA" w:rsidP="00FA40EF">
            <w:pPr>
              <w:pStyle w:val="ListParagraph"/>
              <w:numPr>
                <w:ilvl w:val="0"/>
                <w:numId w:val="28"/>
              </w:numPr>
              <w:rPr>
                <w:rFonts w:ascii="Arial" w:hAnsi="Arial" w:cs="Arial"/>
                <w:b/>
                <w:sz w:val="20"/>
                <w:szCs w:val="20"/>
              </w:rPr>
            </w:pPr>
          </w:p>
        </w:tc>
        <w:tc>
          <w:tcPr>
            <w:tcW w:w="10170" w:type="dxa"/>
          </w:tcPr>
          <w:p w14:paraId="07D1AC9C" w14:textId="77777777" w:rsidR="001636FA" w:rsidRPr="002A6492" w:rsidRDefault="0001591E" w:rsidP="0001591E">
            <w:pPr>
              <w:numPr>
                <w:ilvl w:val="0"/>
                <w:numId w:val="97"/>
              </w:numPr>
              <w:rPr>
                <w:rFonts w:ascii="Arial" w:hAnsi="Arial" w:cs="Arial"/>
                <w:sz w:val="20"/>
                <w:szCs w:val="20"/>
              </w:rPr>
            </w:pPr>
            <w:r w:rsidRPr="002A6492">
              <w:rPr>
                <w:rFonts w:ascii="Arial" w:hAnsi="Arial" w:cs="Arial"/>
                <w:sz w:val="20"/>
                <w:szCs w:val="20"/>
              </w:rPr>
              <w:t xml:space="preserve">Engages in appropriate </w:t>
            </w:r>
            <w:r w:rsidR="001636FA" w:rsidRPr="002A6492">
              <w:rPr>
                <w:rFonts w:ascii="Arial" w:hAnsi="Arial" w:cs="Arial"/>
                <w:sz w:val="20"/>
                <w:szCs w:val="20"/>
              </w:rPr>
              <w:t>self-care</w:t>
            </w:r>
          </w:p>
        </w:tc>
        <w:tc>
          <w:tcPr>
            <w:tcW w:w="648" w:type="dxa"/>
          </w:tcPr>
          <w:p w14:paraId="07D1AC9D" w14:textId="77777777" w:rsidR="001636FA" w:rsidRPr="002A6492" w:rsidRDefault="001636FA" w:rsidP="00FA40EF">
            <w:pPr>
              <w:ind w:left="216"/>
              <w:rPr>
                <w:rFonts w:ascii="Arial" w:hAnsi="Arial" w:cs="Arial"/>
                <w:sz w:val="20"/>
                <w:szCs w:val="20"/>
              </w:rPr>
            </w:pPr>
          </w:p>
        </w:tc>
      </w:tr>
    </w:tbl>
    <w:p w14:paraId="07D1AC9F" w14:textId="77777777" w:rsidR="00836DF1" w:rsidRPr="002A6492" w:rsidRDefault="00836DF1" w:rsidP="0098560F">
      <w:pPr>
        <w:rPr>
          <w:rFonts w:ascii="Arial" w:hAnsi="Arial" w:cs="Arial"/>
          <w:sz w:val="20"/>
          <w:szCs w:val="20"/>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803A28" w:rsidRPr="002A6492" w14:paraId="07D1ACA1" w14:textId="77777777" w:rsidTr="00FA40EF">
        <w:tc>
          <w:tcPr>
            <w:tcW w:w="13176" w:type="dxa"/>
            <w:gridSpan w:val="3"/>
          </w:tcPr>
          <w:p w14:paraId="07D1ACA0" w14:textId="77777777" w:rsidR="00803A28" w:rsidRPr="002A6492" w:rsidRDefault="00BF6B6C" w:rsidP="00FA40EF">
            <w:pPr>
              <w:rPr>
                <w:rFonts w:ascii="Arial" w:hAnsi="Arial" w:cs="Arial"/>
                <w:sz w:val="20"/>
                <w:szCs w:val="20"/>
              </w:rPr>
            </w:pPr>
            <w:r w:rsidRPr="002A6492">
              <w:br w:type="page"/>
            </w:r>
            <w:r w:rsidR="00803A28" w:rsidRPr="002A6492">
              <w:rPr>
                <w:rFonts w:ascii="Arial" w:hAnsi="Arial" w:cs="Arial"/>
                <w:b/>
                <w:sz w:val="20"/>
                <w:szCs w:val="20"/>
              </w:rPr>
              <w:t xml:space="preserve">Relationships - </w:t>
            </w:r>
            <w:r w:rsidR="00803A28" w:rsidRPr="002A6492">
              <w:rPr>
                <w:rFonts w:ascii="Arial" w:hAnsi="Arial" w:cs="Arial"/>
                <w:sz w:val="20"/>
                <w:szCs w:val="20"/>
              </w:rPr>
              <w:t>Relate effectively and meaningfully with individuals, groups, and/or communities</w:t>
            </w:r>
          </w:p>
        </w:tc>
      </w:tr>
      <w:tr w:rsidR="00C10E39" w:rsidRPr="002A6492" w14:paraId="07D1ACA4" w14:textId="77777777" w:rsidTr="00C10E39">
        <w:trPr>
          <w:trHeight w:val="107"/>
        </w:trPr>
        <w:tc>
          <w:tcPr>
            <w:tcW w:w="2358" w:type="dxa"/>
            <w:vMerge w:val="restart"/>
          </w:tcPr>
          <w:p w14:paraId="07D1ACA2" w14:textId="77777777" w:rsidR="00C10E39" w:rsidRPr="002A6492" w:rsidRDefault="00C10E39" w:rsidP="00FA40EF">
            <w:pPr>
              <w:numPr>
                <w:ilvl w:val="0"/>
                <w:numId w:val="13"/>
              </w:numPr>
              <w:rPr>
                <w:rFonts w:ascii="Arial" w:hAnsi="Arial" w:cs="Arial"/>
                <w:b/>
                <w:sz w:val="20"/>
                <w:szCs w:val="20"/>
              </w:rPr>
            </w:pPr>
            <w:r w:rsidRPr="002A6492">
              <w:rPr>
                <w:rFonts w:ascii="Arial" w:hAnsi="Arial" w:cs="Arial"/>
                <w:b/>
                <w:sz w:val="20"/>
                <w:szCs w:val="20"/>
              </w:rPr>
              <w:t>Interpersonal Relationships</w:t>
            </w:r>
          </w:p>
        </w:tc>
        <w:tc>
          <w:tcPr>
            <w:tcW w:w="10818" w:type="dxa"/>
            <w:gridSpan w:val="2"/>
          </w:tcPr>
          <w:p w14:paraId="07D1ACA3" w14:textId="77777777" w:rsidR="00C10E39" w:rsidRPr="002A6492" w:rsidRDefault="00C10E39" w:rsidP="00C10E39">
            <w:pPr>
              <w:numPr>
                <w:ilvl w:val="0"/>
                <w:numId w:val="131"/>
              </w:numPr>
              <w:ind w:left="252" w:hanging="252"/>
              <w:rPr>
                <w:rFonts w:ascii="Arial" w:hAnsi="Arial" w:cs="Arial"/>
                <w:sz w:val="20"/>
                <w:szCs w:val="20"/>
              </w:rPr>
            </w:pPr>
            <w:r w:rsidRPr="002A6492">
              <w:rPr>
                <w:rFonts w:ascii="Arial" w:hAnsi="Arial" w:cs="Arial"/>
                <w:sz w:val="20"/>
                <w:szCs w:val="20"/>
              </w:rPr>
              <w:t>Involved in departmental, institutional, or professional activities or governance</w:t>
            </w:r>
          </w:p>
        </w:tc>
      </w:tr>
      <w:tr w:rsidR="00C10E39" w:rsidRPr="002A6492" w14:paraId="07D1ACA8" w14:textId="77777777" w:rsidTr="00935402">
        <w:trPr>
          <w:trHeight w:val="197"/>
        </w:trPr>
        <w:tc>
          <w:tcPr>
            <w:tcW w:w="2358" w:type="dxa"/>
            <w:vMerge/>
          </w:tcPr>
          <w:p w14:paraId="07D1ACA5" w14:textId="77777777" w:rsidR="00C10E39" w:rsidRPr="002A6492" w:rsidRDefault="00C10E39" w:rsidP="00FA40EF">
            <w:pPr>
              <w:rPr>
                <w:rFonts w:ascii="Arial" w:hAnsi="Arial" w:cs="Arial"/>
                <w:b/>
                <w:sz w:val="20"/>
                <w:szCs w:val="20"/>
              </w:rPr>
            </w:pPr>
          </w:p>
        </w:tc>
        <w:tc>
          <w:tcPr>
            <w:tcW w:w="10170" w:type="dxa"/>
          </w:tcPr>
          <w:p w14:paraId="07D1ACA6" w14:textId="77777777" w:rsidR="00C10E39" w:rsidRPr="002A6492" w:rsidRDefault="00C10E39" w:rsidP="00935402">
            <w:pPr>
              <w:numPr>
                <w:ilvl w:val="0"/>
                <w:numId w:val="99"/>
              </w:numPr>
              <w:rPr>
                <w:rFonts w:ascii="Arial" w:hAnsi="Arial" w:cs="Arial"/>
                <w:sz w:val="20"/>
                <w:szCs w:val="20"/>
              </w:rPr>
            </w:pPr>
            <w:r w:rsidRPr="002A6492">
              <w:rPr>
                <w:rFonts w:ascii="Arial" w:hAnsi="Arial" w:cs="Arial"/>
                <w:sz w:val="20"/>
                <w:szCs w:val="20"/>
              </w:rPr>
              <w:t>Maintains satisfactory interpersonal relationships with clients, peers, faculty, allie</w:t>
            </w:r>
            <w:r w:rsidR="00C1203F">
              <w:rPr>
                <w:rFonts w:ascii="Arial" w:hAnsi="Arial" w:cs="Arial"/>
                <w:sz w:val="20"/>
                <w:szCs w:val="20"/>
              </w:rPr>
              <w:t>d</w:t>
            </w:r>
            <w:r w:rsidR="00BD181A">
              <w:rPr>
                <w:rFonts w:ascii="Arial" w:hAnsi="Arial" w:cs="Arial"/>
                <w:sz w:val="20"/>
                <w:szCs w:val="20"/>
              </w:rPr>
              <w:t xml:space="preserve"> professionals, and the public</w:t>
            </w:r>
          </w:p>
        </w:tc>
        <w:tc>
          <w:tcPr>
            <w:tcW w:w="648" w:type="dxa"/>
          </w:tcPr>
          <w:p w14:paraId="07D1ACA7" w14:textId="77777777" w:rsidR="00C10E39" w:rsidRPr="002A6492" w:rsidRDefault="00C10E39" w:rsidP="00FA40EF">
            <w:pPr>
              <w:ind w:left="216"/>
              <w:rPr>
                <w:rFonts w:ascii="Arial" w:hAnsi="Arial" w:cs="Arial"/>
                <w:sz w:val="20"/>
                <w:szCs w:val="20"/>
              </w:rPr>
            </w:pPr>
          </w:p>
        </w:tc>
      </w:tr>
      <w:tr w:rsidR="00C10E39" w:rsidRPr="002A6492" w14:paraId="07D1ACAC" w14:textId="77777777" w:rsidTr="00935402">
        <w:trPr>
          <w:trHeight w:val="197"/>
        </w:trPr>
        <w:tc>
          <w:tcPr>
            <w:tcW w:w="2358" w:type="dxa"/>
            <w:vMerge/>
          </w:tcPr>
          <w:p w14:paraId="07D1ACA9" w14:textId="77777777" w:rsidR="00C10E39" w:rsidRPr="002A6492" w:rsidRDefault="00C10E39" w:rsidP="00FA40EF">
            <w:pPr>
              <w:rPr>
                <w:rFonts w:ascii="Arial" w:hAnsi="Arial" w:cs="Arial"/>
                <w:b/>
                <w:sz w:val="20"/>
                <w:szCs w:val="20"/>
              </w:rPr>
            </w:pPr>
          </w:p>
        </w:tc>
        <w:tc>
          <w:tcPr>
            <w:tcW w:w="10170" w:type="dxa"/>
          </w:tcPr>
          <w:p w14:paraId="07D1ACAA" w14:textId="77777777" w:rsidR="00C10E39" w:rsidRPr="002A6492" w:rsidRDefault="00C10E39" w:rsidP="00935402">
            <w:pPr>
              <w:numPr>
                <w:ilvl w:val="0"/>
                <w:numId w:val="99"/>
              </w:numPr>
              <w:rPr>
                <w:rFonts w:ascii="Arial" w:hAnsi="Arial" w:cs="Arial"/>
                <w:sz w:val="20"/>
                <w:szCs w:val="20"/>
              </w:rPr>
            </w:pPr>
            <w:r w:rsidRPr="002A6492">
              <w:rPr>
                <w:rFonts w:ascii="Arial" w:hAnsi="Arial" w:cs="Arial"/>
                <w:sz w:val="20"/>
                <w:szCs w:val="20"/>
              </w:rPr>
              <w:t>Works collaboratively</w:t>
            </w:r>
          </w:p>
        </w:tc>
        <w:tc>
          <w:tcPr>
            <w:tcW w:w="648" w:type="dxa"/>
          </w:tcPr>
          <w:p w14:paraId="07D1ACAB" w14:textId="77777777" w:rsidR="00C10E39" w:rsidRPr="002A6492" w:rsidRDefault="00C10E39" w:rsidP="00FA40EF">
            <w:pPr>
              <w:ind w:left="216"/>
              <w:rPr>
                <w:rFonts w:ascii="Arial" w:hAnsi="Arial" w:cs="Arial"/>
                <w:sz w:val="20"/>
                <w:szCs w:val="20"/>
              </w:rPr>
            </w:pPr>
          </w:p>
        </w:tc>
      </w:tr>
      <w:tr w:rsidR="00FD4EC2" w:rsidRPr="002A6492" w14:paraId="07D1ACB1" w14:textId="77777777" w:rsidTr="00FA40EF">
        <w:tc>
          <w:tcPr>
            <w:tcW w:w="2358" w:type="dxa"/>
            <w:vMerge w:val="restart"/>
          </w:tcPr>
          <w:p w14:paraId="07D1ACAD" w14:textId="77777777" w:rsidR="00FD4EC2" w:rsidRPr="002A6492" w:rsidRDefault="00FD4EC2" w:rsidP="00FA40EF">
            <w:pPr>
              <w:numPr>
                <w:ilvl w:val="0"/>
                <w:numId w:val="13"/>
              </w:numPr>
              <w:rPr>
                <w:rFonts w:ascii="Arial" w:hAnsi="Arial" w:cs="Arial"/>
                <w:b/>
                <w:sz w:val="20"/>
                <w:szCs w:val="20"/>
              </w:rPr>
            </w:pPr>
            <w:r w:rsidRPr="002A6492">
              <w:rPr>
                <w:rFonts w:ascii="Arial" w:hAnsi="Arial" w:cs="Arial"/>
                <w:b/>
                <w:sz w:val="20"/>
                <w:szCs w:val="20"/>
              </w:rPr>
              <w:t>Affective Skills</w:t>
            </w:r>
          </w:p>
          <w:p w14:paraId="07D1ACAE" w14:textId="77777777" w:rsidR="00FD4EC2" w:rsidRPr="002A6492" w:rsidRDefault="00FD4EC2" w:rsidP="00FA40EF">
            <w:pPr>
              <w:rPr>
                <w:rFonts w:ascii="Arial" w:hAnsi="Arial" w:cs="Arial"/>
                <w:b/>
                <w:sz w:val="20"/>
                <w:szCs w:val="20"/>
              </w:rPr>
            </w:pPr>
          </w:p>
        </w:tc>
        <w:tc>
          <w:tcPr>
            <w:tcW w:w="10170" w:type="dxa"/>
          </w:tcPr>
          <w:p w14:paraId="07D1ACAF" w14:textId="77777777" w:rsidR="00FD4EC2" w:rsidRPr="002A6492" w:rsidRDefault="00C10E39" w:rsidP="009C4CA7">
            <w:pPr>
              <w:numPr>
                <w:ilvl w:val="0"/>
                <w:numId w:val="34"/>
              </w:numPr>
              <w:rPr>
                <w:rFonts w:ascii="Arial" w:hAnsi="Arial" w:cs="Arial"/>
                <w:sz w:val="20"/>
                <w:szCs w:val="20"/>
              </w:rPr>
            </w:pPr>
            <w:r w:rsidRPr="002A6492">
              <w:rPr>
                <w:rFonts w:ascii="Arial" w:hAnsi="Arial" w:cs="Arial"/>
                <w:sz w:val="20"/>
                <w:szCs w:val="20"/>
              </w:rPr>
              <w:t>Tolerates ambiguity and uncertainty</w:t>
            </w:r>
          </w:p>
        </w:tc>
        <w:tc>
          <w:tcPr>
            <w:tcW w:w="648" w:type="dxa"/>
          </w:tcPr>
          <w:p w14:paraId="07D1ACB0" w14:textId="77777777" w:rsidR="00FD4EC2" w:rsidRPr="002A6492" w:rsidRDefault="00FD4EC2" w:rsidP="00FA40EF">
            <w:pPr>
              <w:ind w:left="216"/>
              <w:rPr>
                <w:rFonts w:ascii="Arial" w:hAnsi="Arial" w:cs="Arial"/>
                <w:sz w:val="20"/>
                <w:szCs w:val="20"/>
              </w:rPr>
            </w:pPr>
          </w:p>
        </w:tc>
      </w:tr>
      <w:tr w:rsidR="00FD4EC2" w:rsidRPr="002A6492" w14:paraId="07D1ACB5" w14:textId="77777777" w:rsidTr="00FA40EF">
        <w:tc>
          <w:tcPr>
            <w:tcW w:w="2358" w:type="dxa"/>
            <w:vMerge/>
          </w:tcPr>
          <w:p w14:paraId="07D1ACB2" w14:textId="77777777" w:rsidR="00FD4EC2" w:rsidRPr="002A6492" w:rsidRDefault="00FD4EC2" w:rsidP="00FA40EF">
            <w:pPr>
              <w:numPr>
                <w:ilvl w:val="0"/>
                <w:numId w:val="13"/>
              </w:numPr>
              <w:rPr>
                <w:rFonts w:ascii="Arial" w:hAnsi="Arial" w:cs="Arial"/>
                <w:b/>
                <w:sz w:val="20"/>
                <w:szCs w:val="20"/>
              </w:rPr>
            </w:pPr>
          </w:p>
        </w:tc>
        <w:tc>
          <w:tcPr>
            <w:tcW w:w="10170" w:type="dxa"/>
          </w:tcPr>
          <w:p w14:paraId="07D1ACB3" w14:textId="77777777" w:rsidR="00FD4EC2" w:rsidRPr="002A6492" w:rsidRDefault="00FD4EC2" w:rsidP="009C4CA7">
            <w:pPr>
              <w:numPr>
                <w:ilvl w:val="0"/>
                <w:numId w:val="34"/>
              </w:numPr>
              <w:rPr>
                <w:rFonts w:ascii="Arial" w:hAnsi="Arial" w:cs="Arial"/>
                <w:sz w:val="20"/>
                <w:szCs w:val="20"/>
              </w:rPr>
            </w:pPr>
            <w:r w:rsidRPr="002A6492">
              <w:rPr>
                <w:rFonts w:ascii="Arial" w:hAnsi="Arial" w:cs="Arial"/>
                <w:sz w:val="20"/>
                <w:szCs w:val="20"/>
              </w:rPr>
              <w:t>Tolerates and understands interpersonal conflict</w:t>
            </w:r>
          </w:p>
        </w:tc>
        <w:tc>
          <w:tcPr>
            <w:tcW w:w="648" w:type="dxa"/>
          </w:tcPr>
          <w:p w14:paraId="07D1ACB4" w14:textId="77777777" w:rsidR="00FD4EC2" w:rsidRPr="002A6492" w:rsidRDefault="00FD4EC2" w:rsidP="00FA40EF">
            <w:pPr>
              <w:ind w:left="216"/>
              <w:rPr>
                <w:rFonts w:ascii="Arial" w:hAnsi="Arial" w:cs="Arial"/>
                <w:sz w:val="20"/>
                <w:szCs w:val="20"/>
              </w:rPr>
            </w:pPr>
          </w:p>
        </w:tc>
      </w:tr>
      <w:tr w:rsidR="00FD4EC2" w:rsidRPr="002A6492" w14:paraId="07D1ACB9" w14:textId="77777777" w:rsidTr="00FA40EF">
        <w:trPr>
          <w:trHeight w:val="93"/>
        </w:trPr>
        <w:tc>
          <w:tcPr>
            <w:tcW w:w="2358" w:type="dxa"/>
            <w:vMerge/>
          </w:tcPr>
          <w:p w14:paraId="07D1ACB6" w14:textId="77777777" w:rsidR="00FD4EC2" w:rsidRPr="002A6492" w:rsidRDefault="00FD4EC2" w:rsidP="00FA40EF">
            <w:pPr>
              <w:pStyle w:val="ListParagraph"/>
              <w:numPr>
                <w:ilvl w:val="0"/>
                <w:numId w:val="28"/>
              </w:numPr>
              <w:rPr>
                <w:rFonts w:ascii="Arial" w:hAnsi="Arial" w:cs="Arial"/>
                <w:b/>
                <w:sz w:val="20"/>
                <w:szCs w:val="20"/>
              </w:rPr>
            </w:pPr>
          </w:p>
        </w:tc>
        <w:tc>
          <w:tcPr>
            <w:tcW w:w="10170" w:type="dxa"/>
          </w:tcPr>
          <w:p w14:paraId="07D1ACB7" w14:textId="77777777" w:rsidR="00FD4EC2" w:rsidRPr="002A6492" w:rsidRDefault="00FD4EC2" w:rsidP="00FA40EF">
            <w:pPr>
              <w:numPr>
                <w:ilvl w:val="0"/>
                <w:numId w:val="15"/>
              </w:numPr>
              <w:rPr>
                <w:rFonts w:ascii="Arial" w:hAnsi="Arial" w:cs="Arial"/>
                <w:sz w:val="20"/>
                <w:szCs w:val="20"/>
              </w:rPr>
            </w:pPr>
            <w:r w:rsidRPr="002A6492">
              <w:rPr>
                <w:rFonts w:ascii="Arial" w:hAnsi="Arial" w:cs="Arial"/>
                <w:sz w:val="20"/>
                <w:szCs w:val="20"/>
              </w:rPr>
              <w:t>Makes appropriate disclosures regarding problematic interpersonal situations</w:t>
            </w:r>
          </w:p>
        </w:tc>
        <w:tc>
          <w:tcPr>
            <w:tcW w:w="648" w:type="dxa"/>
          </w:tcPr>
          <w:p w14:paraId="07D1ACB8" w14:textId="77777777" w:rsidR="00FD4EC2" w:rsidRPr="002A6492" w:rsidRDefault="00FD4EC2" w:rsidP="00FA40EF">
            <w:pPr>
              <w:ind w:left="216"/>
              <w:rPr>
                <w:rFonts w:ascii="Arial" w:hAnsi="Arial" w:cs="Arial"/>
                <w:sz w:val="20"/>
                <w:szCs w:val="20"/>
              </w:rPr>
            </w:pPr>
          </w:p>
        </w:tc>
      </w:tr>
      <w:tr w:rsidR="00FD4EC2" w:rsidRPr="002A6492" w14:paraId="07D1ACBD" w14:textId="77777777" w:rsidTr="00FA40EF">
        <w:trPr>
          <w:trHeight w:val="93"/>
        </w:trPr>
        <w:tc>
          <w:tcPr>
            <w:tcW w:w="2358" w:type="dxa"/>
            <w:vMerge/>
          </w:tcPr>
          <w:p w14:paraId="07D1ACBA" w14:textId="77777777" w:rsidR="00FD4EC2" w:rsidRPr="002A6492" w:rsidRDefault="00FD4EC2" w:rsidP="00FA40EF">
            <w:pPr>
              <w:pStyle w:val="ListParagraph"/>
              <w:numPr>
                <w:ilvl w:val="0"/>
                <w:numId w:val="28"/>
              </w:numPr>
              <w:rPr>
                <w:rFonts w:ascii="Arial" w:hAnsi="Arial" w:cs="Arial"/>
                <w:b/>
                <w:sz w:val="20"/>
                <w:szCs w:val="20"/>
              </w:rPr>
            </w:pPr>
          </w:p>
        </w:tc>
        <w:tc>
          <w:tcPr>
            <w:tcW w:w="10170" w:type="dxa"/>
          </w:tcPr>
          <w:p w14:paraId="07D1ACBB" w14:textId="77777777" w:rsidR="00FD4EC2" w:rsidRPr="002A6492" w:rsidRDefault="00FD4EC2" w:rsidP="00BF6B6C">
            <w:pPr>
              <w:numPr>
                <w:ilvl w:val="0"/>
                <w:numId w:val="100"/>
              </w:numPr>
              <w:rPr>
                <w:rFonts w:ascii="Arial" w:hAnsi="Arial" w:cs="Arial"/>
                <w:sz w:val="20"/>
                <w:szCs w:val="20"/>
              </w:rPr>
            </w:pPr>
            <w:r w:rsidRPr="002A6492">
              <w:rPr>
                <w:rFonts w:ascii="Arial" w:hAnsi="Arial" w:cs="Arial"/>
                <w:sz w:val="20"/>
                <w:szCs w:val="20"/>
              </w:rPr>
              <w:t>Accepts, evaluates and implements feedback from others</w:t>
            </w:r>
          </w:p>
        </w:tc>
        <w:tc>
          <w:tcPr>
            <w:tcW w:w="648" w:type="dxa"/>
          </w:tcPr>
          <w:p w14:paraId="07D1ACBC" w14:textId="77777777" w:rsidR="00FD4EC2" w:rsidRPr="002A6492" w:rsidRDefault="00FD4EC2" w:rsidP="00FA40EF">
            <w:pPr>
              <w:ind w:left="216"/>
              <w:rPr>
                <w:rFonts w:ascii="Arial" w:hAnsi="Arial" w:cs="Arial"/>
                <w:sz w:val="20"/>
                <w:szCs w:val="20"/>
              </w:rPr>
            </w:pPr>
          </w:p>
        </w:tc>
      </w:tr>
      <w:tr w:rsidR="00FD4EC2" w:rsidRPr="002A6492" w14:paraId="07D1ACC1" w14:textId="77777777" w:rsidTr="00C10E39">
        <w:trPr>
          <w:trHeight w:val="251"/>
        </w:trPr>
        <w:tc>
          <w:tcPr>
            <w:tcW w:w="2358" w:type="dxa"/>
            <w:vMerge/>
          </w:tcPr>
          <w:p w14:paraId="07D1ACBE" w14:textId="77777777" w:rsidR="00FD4EC2" w:rsidRPr="002A6492" w:rsidRDefault="00FD4EC2" w:rsidP="00FA40EF">
            <w:pPr>
              <w:pStyle w:val="ListParagraph"/>
              <w:numPr>
                <w:ilvl w:val="0"/>
                <w:numId w:val="28"/>
              </w:numPr>
              <w:rPr>
                <w:rFonts w:ascii="Arial" w:hAnsi="Arial" w:cs="Arial"/>
                <w:b/>
                <w:sz w:val="20"/>
                <w:szCs w:val="20"/>
              </w:rPr>
            </w:pPr>
          </w:p>
        </w:tc>
        <w:tc>
          <w:tcPr>
            <w:tcW w:w="10170" w:type="dxa"/>
          </w:tcPr>
          <w:p w14:paraId="07D1ACBF" w14:textId="77777777" w:rsidR="00FD4EC2" w:rsidRPr="002A6492" w:rsidRDefault="00C10E39" w:rsidP="00C10E39">
            <w:pPr>
              <w:numPr>
                <w:ilvl w:val="0"/>
                <w:numId w:val="100"/>
              </w:numPr>
              <w:rPr>
                <w:rFonts w:ascii="Arial" w:hAnsi="Arial" w:cs="Arial"/>
                <w:sz w:val="20"/>
                <w:szCs w:val="20"/>
              </w:rPr>
            </w:pPr>
            <w:r w:rsidRPr="002A6492">
              <w:rPr>
                <w:rFonts w:ascii="Arial" w:hAnsi="Arial" w:cs="Arial"/>
                <w:sz w:val="20"/>
                <w:szCs w:val="20"/>
              </w:rPr>
              <w:t>D</w:t>
            </w:r>
            <w:r w:rsidR="00FD4EC2" w:rsidRPr="002A6492">
              <w:rPr>
                <w:rFonts w:ascii="Arial" w:hAnsi="Arial" w:cs="Arial"/>
                <w:sz w:val="20"/>
                <w:szCs w:val="20"/>
              </w:rPr>
              <w:t>emonstrates assertive communication with faculty members and peers when necessary</w:t>
            </w:r>
            <w:r w:rsidR="00BD181A">
              <w:rPr>
                <w:rFonts w:ascii="Arial" w:hAnsi="Arial" w:cs="Arial"/>
                <w:sz w:val="20"/>
                <w:szCs w:val="20"/>
              </w:rPr>
              <w:t xml:space="preserve"> *</w:t>
            </w:r>
          </w:p>
        </w:tc>
        <w:tc>
          <w:tcPr>
            <w:tcW w:w="648" w:type="dxa"/>
          </w:tcPr>
          <w:p w14:paraId="07D1ACC0" w14:textId="77777777" w:rsidR="00FD4EC2" w:rsidRPr="002A6492" w:rsidRDefault="00FD4EC2" w:rsidP="00C10E39">
            <w:pPr>
              <w:rPr>
                <w:rFonts w:ascii="Arial" w:hAnsi="Arial" w:cs="Arial"/>
                <w:sz w:val="20"/>
                <w:szCs w:val="20"/>
              </w:rPr>
            </w:pPr>
          </w:p>
        </w:tc>
      </w:tr>
      <w:tr w:rsidR="00916FA9" w:rsidRPr="002A6492" w14:paraId="07D1ACC6" w14:textId="77777777" w:rsidTr="00916FA9">
        <w:trPr>
          <w:trHeight w:val="50"/>
        </w:trPr>
        <w:tc>
          <w:tcPr>
            <w:tcW w:w="2358" w:type="dxa"/>
            <w:vMerge w:val="restart"/>
          </w:tcPr>
          <w:p w14:paraId="07D1ACC2" w14:textId="77777777" w:rsidR="00916FA9" w:rsidRPr="002A6492" w:rsidRDefault="00916FA9" w:rsidP="00FA40EF">
            <w:pPr>
              <w:numPr>
                <w:ilvl w:val="0"/>
                <w:numId w:val="13"/>
              </w:numPr>
              <w:rPr>
                <w:rFonts w:ascii="Arial" w:hAnsi="Arial" w:cs="Arial"/>
                <w:b/>
                <w:sz w:val="20"/>
                <w:szCs w:val="20"/>
              </w:rPr>
            </w:pPr>
            <w:r w:rsidRPr="002A6492">
              <w:rPr>
                <w:rFonts w:ascii="Arial" w:hAnsi="Arial" w:cs="Arial"/>
                <w:b/>
                <w:sz w:val="20"/>
                <w:szCs w:val="20"/>
              </w:rPr>
              <w:t>Expressive Skills</w:t>
            </w:r>
          </w:p>
          <w:p w14:paraId="07D1ACC3" w14:textId="77777777" w:rsidR="00916FA9" w:rsidRPr="002A6492" w:rsidRDefault="00916FA9" w:rsidP="00FA40EF">
            <w:pPr>
              <w:pStyle w:val="ListParagraph"/>
              <w:ind w:left="0"/>
              <w:rPr>
                <w:rFonts w:ascii="Arial" w:hAnsi="Arial" w:cs="Arial"/>
                <w:b/>
                <w:sz w:val="20"/>
                <w:szCs w:val="20"/>
              </w:rPr>
            </w:pPr>
          </w:p>
        </w:tc>
        <w:tc>
          <w:tcPr>
            <w:tcW w:w="10170" w:type="dxa"/>
          </w:tcPr>
          <w:p w14:paraId="07D1ACC4" w14:textId="77777777" w:rsidR="00916FA9" w:rsidRPr="002A6492" w:rsidRDefault="00916FA9" w:rsidP="00916FA9">
            <w:pPr>
              <w:numPr>
                <w:ilvl w:val="0"/>
                <w:numId w:val="101"/>
              </w:numPr>
              <w:rPr>
                <w:rFonts w:ascii="Arial" w:hAnsi="Arial" w:cs="Arial"/>
                <w:sz w:val="20"/>
                <w:szCs w:val="20"/>
              </w:rPr>
            </w:pPr>
            <w:r w:rsidRPr="002A6492">
              <w:rPr>
                <w:rFonts w:ascii="Arial" w:hAnsi="Arial" w:cs="Arial"/>
                <w:sz w:val="20"/>
                <w:szCs w:val="20"/>
              </w:rPr>
              <w:t>Demonstrates effective command of language in written form</w:t>
            </w:r>
          </w:p>
        </w:tc>
        <w:tc>
          <w:tcPr>
            <w:tcW w:w="648" w:type="dxa"/>
          </w:tcPr>
          <w:p w14:paraId="07D1ACC5" w14:textId="77777777" w:rsidR="00916FA9" w:rsidRPr="002A6492" w:rsidRDefault="00916FA9" w:rsidP="00FA40EF">
            <w:pPr>
              <w:ind w:left="216"/>
              <w:rPr>
                <w:rFonts w:ascii="Arial" w:hAnsi="Arial" w:cs="Arial"/>
                <w:sz w:val="20"/>
                <w:szCs w:val="20"/>
              </w:rPr>
            </w:pPr>
          </w:p>
        </w:tc>
      </w:tr>
      <w:tr w:rsidR="00935402" w:rsidRPr="002A6492" w14:paraId="07D1ACCA" w14:textId="77777777" w:rsidTr="00FA40EF">
        <w:trPr>
          <w:trHeight w:val="93"/>
        </w:trPr>
        <w:tc>
          <w:tcPr>
            <w:tcW w:w="2358" w:type="dxa"/>
            <w:vMerge/>
          </w:tcPr>
          <w:p w14:paraId="07D1ACC7" w14:textId="77777777" w:rsidR="00935402" w:rsidRPr="002A6492" w:rsidRDefault="00935402" w:rsidP="00FA40EF">
            <w:pPr>
              <w:numPr>
                <w:ilvl w:val="0"/>
                <w:numId w:val="13"/>
              </w:numPr>
              <w:rPr>
                <w:rFonts w:ascii="Arial" w:hAnsi="Arial" w:cs="Arial"/>
                <w:b/>
                <w:sz w:val="20"/>
                <w:szCs w:val="20"/>
              </w:rPr>
            </w:pPr>
          </w:p>
        </w:tc>
        <w:tc>
          <w:tcPr>
            <w:tcW w:w="10170" w:type="dxa"/>
          </w:tcPr>
          <w:p w14:paraId="07D1ACC8" w14:textId="77777777" w:rsidR="00935402" w:rsidRPr="002A6492" w:rsidRDefault="00916FA9" w:rsidP="00916FA9">
            <w:pPr>
              <w:numPr>
                <w:ilvl w:val="0"/>
                <w:numId w:val="101"/>
              </w:numPr>
              <w:rPr>
                <w:rFonts w:ascii="Arial" w:hAnsi="Arial" w:cs="Arial"/>
                <w:sz w:val="20"/>
                <w:szCs w:val="20"/>
              </w:rPr>
            </w:pPr>
            <w:r w:rsidRPr="002A6492">
              <w:rPr>
                <w:rFonts w:ascii="Arial" w:hAnsi="Arial" w:cs="Arial"/>
                <w:sz w:val="20"/>
                <w:szCs w:val="20"/>
              </w:rPr>
              <w:t>Demonstrates effective command of language in oral expression</w:t>
            </w:r>
          </w:p>
        </w:tc>
        <w:tc>
          <w:tcPr>
            <w:tcW w:w="648" w:type="dxa"/>
          </w:tcPr>
          <w:p w14:paraId="07D1ACC9" w14:textId="77777777" w:rsidR="00935402" w:rsidRPr="002A6492" w:rsidRDefault="00935402" w:rsidP="00FA40EF">
            <w:pPr>
              <w:ind w:left="216"/>
              <w:rPr>
                <w:rFonts w:ascii="Arial" w:hAnsi="Arial" w:cs="Arial"/>
                <w:sz w:val="20"/>
                <w:szCs w:val="20"/>
              </w:rPr>
            </w:pPr>
          </w:p>
        </w:tc>
      </w:tr>
    </w:tbl>
    <w:p w14:paraId="07D1ACCB" w14:textId="77777777" w:rsidR="002A6492" w:rsidRPr="002A6492" w:rsidRDefault="002A6492"/>
    <w:p w14:paraId="07D1ACCF" w14:textId="77777777" w:rsidR="008742C7" w:rsidRDefault="008742C7" w:rsidP="008742C7">
      <w:pPr>
        <w:outlineLvl w:val="0"/>
        <w:rPr>
          <w:rFonts w:ascii="Verdana" w:hAnsi="Verdana"/>
          <w:b/>
          <w:sz w:val="28"/>
          <w:szCs w:val="28"/>
        </w:rPr>
      </w:pPr>
      <w:r>
        <w:rPr>
          <w:rFonts w:ascii="Verdana" w:hAnsi="Verdana"/>
          <w:b/>
          <w:sz w:val="28"/>
          <w:szCs w:val="28"/>
        </w:rPr>
        <w:t>Clinical Applied Competencies</w:t>
      </w:r>
    </w:p>
    <w:p w14:paraId="07D1ACD0" w14:textId="77777777" w:rsidR="000D07FA" w:rsidRPr="0093797E" w:rsidRDefault="000D07FA"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10162"/>
        <w:gridCol w:w="648"/>
      </w:tblGrid>
      <w:tr w:rsidR="00105C08" w:rsidRPr="0093797E" w14:paraId="07D1ACD2" w14:textId="77777777" w:rsidTr="00C7789E">
        <w:tc>
          <w:tcPr>
            <w:tcW w:w="13176" w:type="dxa"/>
            <w:gridSpan w:val="3"/>
          </w:tcPr>
          <w:p w14:paraId="07D1ACD1" w14:textId="77777777" w:rsidR="00105C08" w:rsidRPr="0093797E" w:rsidRDefault="00105C08" w:rsidP="00C7789E">
            <w:pPr>
              <w:rPr>
                <w:rFonts w:ascii="Arial" w:hAnsi="Arial" w:cs="Arial"/>
                <w:b/>
                <w:sz w:val="20"/>
                <w:szCs w:val="20"/>
              </w:rPr>
            </w:pPr>
            <w:r w:rsidRPr="0093797E">
              <w:rPr>
                <w:rFonts w:ascii="Arial" w:hAnsi="Arial" w:cs="Arial"/>
                <w:b/>
                <w:sz w:val="20"/>
                <w:szCs w:val="20"/>
              </w:rPr>
              <w:t xml:space="preserve">Assessment - </w:t>
            </w:r>
            <w:r w:rsidRPr="0093797E">
              <w:rPr>
                <w:rFonts w:ascii="Arial" w:hAnsi="Arial" w:cs="Arial"/>
                <w:sz w:val="20"/>
                <w:szCs w:val="20"/>
              </w:rPr>
              <w:t>Assessment and diagnosis of problems, capabilities and issues associated with individuals, groups, and/or organizations</w:t>
            </w:r>
          </w:p>
        </w:tc>
      </w:tr>
      <w:tr w:rsidR="00F73887" w:rsidRPr="0093797E" w14:paraId="07D1ACD6" w14:textId="77777777" w:rsidTr="00F6011C">
        <w:tc>
          <w:tcPr>
            <w:tcW w:w="2366" w:type="dxa"/>
            <w:vMerge w:val="restart"/>
          </w:tcPr>
          <w:p w14:paraId="07D1ACD3" w14:textId="77777777" w:rsidR="00F73887" w:rsidRPr="0093797E" w:rsidRDefault="00F73887" w:rsidP="005E7E5E">
            <w:pPr>
              <w:pStyle w:val="ListParagraph"/>
              <w:numPr>
                <w:ilvl w:val="0"/>
                <w:numId w:val="48"/>
              </w:numPr>
              <w:rPr>
                <w:rFonts w:ascii="Arial" w:hAnsi="Arial" w:cs="Arial"/>
                <w:b/>
                <w:sz w:val="20"/>
                <w:szCs w:val="20"/>
              </w:rPr>
            </w:pPr>
            <w:r w:rsidRPr="0093797E">
              <w:rPr>
                <w:rFonts w:ascii="Arial" w:hAnsi="Arial" w:cs="Arial"/>
                <w:b/>
                <w:sz w:val="20"/>
                <w:szCs w:val="20"/>
              </w:rPr>
              <w:t>Measurement and Psychometrics</w:t>
            </w:r>
          </w:p>
        </w:tc>
        <w:tc>
          <w:tcPr>
            <w:tcW w:w="10162" w:type="dxa"/>
          </w:tcPr>
          <w:p w14:paraId="07D1ACD4" w14:textId="77777777" w:rsidR="00F73887" w:rsidRPr="0093797E" w:rsidRDefault="00C8210B" w:rsidP="007506B5">
            <w:pPr>
              <w:numPr>
                <w:ilvl w:val="0"/>
                <w:numId w:val="49"/>
              </w:numPr>
              <w:rPr>
                <w:rFonts w:ascii="Arial" w:hAnsi="Arial" w:cs="Arial"/>
                <w:sz w:val="20"/>
                <w:szCs w:val="20"/>
              </w:rPr>
            </w:pPr>
            <w:r w:rsidRPr="0093797E">
              <w:rPr>
                <w:rFonts w:ascii="Arial" w:hAnsi="Arial" w:cs="Arial"/>
                <w:sz w:val="20"/>
                <w:szCs w:val="20"/>
              </w:rPr>
              <w:t xml:space="preserve">Evidences understanding of basic psychometric constructs such as validity, reliability, and test construction  </w:t>
            </w:r>
          </w:p>
        </w:tc>
        <w:tc>
          <w:tcPr>
            <w:tcW w:w="648" w:type="dxa"/>
          </w:tcPr>
          <w:p w14:paraId="07D1ACD5" w14:textId="77777777" w:rsidR="00F73887" w:rsidRPr="0093797E" w:rsidRDefault="00F73887" w:rsidP="00C7789E">
            <w:pPr>
              <w:ind w:left="216"/>
              <w:rPr>
                <w:rFonts w:ascii="Arial" w:hAnsi="Arial" w:cs="Arial"/>
                <w:sz w:val="20"/>
                <w:szCs w:val="20"/>
              </w:rPr>
            </w:pPr>
          </w:p>
        </w:tc>
      </w:tr>
      <w:tr w:rsidR="00F73887" w:rsidRPr="0093797E" w14:paraId="07D1ACDA" w14:textId="77777777" w:rsidTr="00F6011C">
        <w:trPr>
          <w:trHeight w:val="179"/>
        </w:trPr>
        <w:tc>
          <w:tcPr>
            <w:tcW w:w="2366" w:type="dxa"/>
            <w:vMerge/>
          </w:tcPr>
          <w:p w14:paraId="07D1ACD7"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D8" w14:textId="77777777" w:rsidR="00F73887" w:rsidRPr="0093797E" w:rsidRDefault="00F73887" w:rsidP="00F73887">
            <w:pPr>
              <w:numPr>
                <w:ilvl w:val="0"/>
                <w:numId w:val="107"/>
              </w:numPr>
              <w:rPr>
                <w:rFonts w:ascii="Arial" w:hAnsi="Arial" w:cs="Arial"/>
                <w:sz w:val="20"/>
                <w:szCs w:val="20"/>
              </w:rPr>
            </w:pPr>
            <w:r w:rsidRPr="0093797E">
              <w:rPr>
                <w:rFonts w:ascii="Arial" w:hAnsi="Arial" w:cs="Arial"/>
                <w:sz w:val="20"/>
                <w:szCs w:val="20"/>
              </w:rPr>
              <w:t>Demonstrates awareness and competent use of culturally sensitive instruments, norms</w:t>
            </w:r>
          </w:p>
        </w:tc>
        <w:tc>
          <w:tcPr>
            <w:tcW w:w="648" w:type="dxa"/>
          </w:tcPr>
          <w:p w14:paraId="07D1ACD9" w14:textId="77777777" w:rsidR="00F73887" w:rsidRPr="0093797E" w:rsidRDefault="00F73887" w:rsidP="00C7789E">
            <w:pPr>
              <w:ind w:left="216"/>
              <w:rPr>
                <w:rFonts w:ascii="Arial" w:hAnsi="Arial" w:cs="Arial"/>
                <w:sz w:val="20"/>
                <w:szCs w:val="20"/>
              </w:rPr>
            </w:pPr>
          </w:p>
        </w:tc>
      </w:tr>
      <w:tr w:rsidR="00F73887" w:rsidRPr="0093797E" w14:paraId="07D1ACDE" w14:textId="77777777" w:rsidTr="00F6011C">
        <w:trPr>
          <w:trHeight w:val="179"/>
        </w:trPr>
        <w:tc>
          <w:tcPr>
            <w:tcW w:w="2366" w:type="dxa"/>
            <w:vMerge/>
          </w:tcPr>
          <w:p w14:paraId="07D1ACDB"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DC" w14:textId="77777777" w:rsidR="00F73887" w:rsidRPr="0093797E" w:rsidRDefault="00F73887" w:rsidP="00F73887">
            <w:pPr>
              <w:numPr>
                <w:ilvl w:val="0"/>
                <w:numId w:val="107"/>
              </w:numPr>
              <w:rPr>
                <w:rFonts w:ascii="Arial" w:hAnsi="Arial" w:cs="Arial"/>
                <w:sz w:val="20"/>
                <w:szCs w:val="20"/>
              </w:rPr>
            </w:pPr>
            <w:r w:rsidRPr="0093797E">
              <w:rPr>
                <w:rFonts w:ascii="Arial" w:hAnsi="Arial" w:cs="Arial"/>
                <w:sz w:val="20"/>
                <w:szCs w:val="20"/>
              </w:rPr>
              <w:t>Seeks consultation as needed to guide assessment</w:t>
            </w:r>
          </w:p>
        </w:tc>
        <w:tc>
          <w:tcPr>
            <w:tcW w:w="648" w:type="dxa"/>
          </w:tcPr>
          <w:p w14:paraId="07D1ACDD" w14:textId="77777777" w:rsidR="00F73887" w:rsidRPr="0093797E" w:rsidRDefault="00F73887" w:rsidP="00C7789E">
            <w:pPr>
              <w:ind w:left="216"/>
              <w:rPr>
                <w:rFonts w:ascii="Arial" w:hAnsi="Arial" w:cs="Arial"/>
                <w:sz w:val="20"/>
                <w:szCs w:val="20"/>
              </w:rPr>
            </w:pPr>
          </w:p>
        </w:tc>
      </w:tr>
      <w:tr w:rsidR="00F73887" w:rsidRPr="0093797E" w14:paraId="07D1ACE2" w14:textId="77777777" w:rsidTr="00F6011C">
        <w:tc>
          <w:tcPr>
            <w:tcW w:w="2366" w:type="dxa"/>
            <w:vMerge w:val="restart"/>
          </w:tcPr>
          <w:p w14:paraId="07D1ACDF" w14:textId="77777777" w:rsidR="00F73887" w:rsidRPr="0093797E" w:rsidRDefault="00F73887" w:rsidP="005E7E5E">
            <w:pPr>
              <w:pStyle w:val="ListParagraph"/>
              <w:numPr>
                <w:ilvl w:val="0"/>
                <w:numId w:val="48"/>
              </w:numPr>
              <w:rPr>
                <w:rFonts w:ascii="Arial" w:hAnsi="Arial" w:cs="Arial"/>
                <w:b/>
                <w:sz w:val="20"/>
                <w:szCs w:val="20"/>
              </w:rPr>
            </w:pPr>
            <w:r w:rsidRPr="0093797E">
              <w:rPr>
                <w:rFonts w:ascii="Arial" w:hAnsi="Arial" w:cs="Arial"/>
                <w:b/>
                <w:sz w:val="20"/>
                <w:szCs w:val="20"/>
              </w:rPr>
              <w:t>Evaluation Methods</w:t>
            </w:r>
          </w:p>
        </w:tc>
        <w:tc>
          <w:tcPr>
            <w:tcW w:w="10162" w:type="dxa"/>
          </w:tcPr>
          <w:p w14:paraId="07D1ACE0" w14:textId="77777777" w:rsidR="00F73887" w:rsidRPr="0093797E" w:rsidRDefault="007506B5" w:rsidP="007506B5">
            <w:pPr>
              <w:numPr>
                <w:ilvl w:val="0"/>
                <w:numId w:val="31"/>
              </w:numPr>
              <w:tabs>
                <w:tab w:val="clear" w:pos="360"/>
                <w:tab w:val="num" w:pos="252"/>
              </w:tabs>
              <w:ind w:left="252" w:hanging="252"/>
              <w:rPr>
                <w:rFonts w:ascii="Arial" w:hAnsi="Arial" w:cs="Arial"/>
                <w:bCs/>
                <w:sz w:val="20"/>
                <w:szCs w:val="20"/>
              </w:rPr>
            </w:pPr>
            <w:r w:rsidRPr="0093797E">
              <w:rPr>
                <w:rFonts w:ascii="Arial" w:hAnsi="Arial" w:cs="Arial"/>
                <w:sz w:val="20"/>
                <w:szCs w:val="20"/>
              </w:rPr>
              <w:t>Demonstrates knowledge of initial interviewing (both structured and semi-structured interviews, mini-mental status exam)</w:t>
            </w:r>
          </w:p>
        </w:tc>
        <w:tc>
          <w:tcPr>
            <w:tcW w:w="648" w:type="dxa"/>
          </w:tcPr>
          <w:p w14:paraId="07D1ACE1" w14:textId="77777777" w:rsidR="00F73887" w:rsidRPr="0093797E" w:rsidRDefault="00F73887" w:rsidP="00C7789E">
            <w:pPr>
              <w:ind w:left="216"/>
              <w:rPr>
                <w:rFonts w:ascii="Arial" w:hAnsi="Arial" w:cs="Arial"/>
                <w:sz w:val="20"/>
                <w:szCs w:val="20"/>
              </w:rPr>
            </w:pPr>
          </w:p>
        </w:tc>
      </w:tr>
      <w:tr w:rsidR="00F73887" w:rsidRPr="0093797E" w14:paraId="07D1ACE6" w14:textId="77777777" w:rsidTr="00F6011C">
        <w:tc>
          <w:tcPr>
            <w:tcW w:w="2366" w:type="dxa"/>
            <w:vMerge/>
          </w:tcPr>
          <w:p w14:paraId="07D1ACE3"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E4" w14:textId="77777777" w:rsidR="00F73887" w:rsidRPr="0093797E" w:rsidRDefault="00F73887" w:rsidP="005E7E5E">
            <w:pPr>
              <w:numPr>
                <w:ilvl w:val="0"/>
                <w:numId w:val="52"/>
              </w:numPr>
              <w:rPr>
                <w:rFonts w:ascii="Arial" w:hAnsi="Arial" w:cs="Arial"/>
                <w:sz w:val="20"/>
                <w:szCs w:val="20"/>
              </w:rPr>
            </w:pPr>
            <w:r w:rsidRPr="0093797E">
              <w:rPr>
                <w:rFonts w:ascii="Arial" w:hAnsi="Arial" w:cs="Arial"/>
                <w:sz w:val="20"/>
                <w:szCs w:val="20"/>
              </w:rPr>
              <w:t>Collects accurate and relevant data from structured and semi-structured interviews and mini-mental status exams</w:t>
            </w:r>
          </w:p>
        </w:tc>
        <w:tc>
          <w:tcPr>
            <w:tcW w:w="648" w:type="dxa"/>
          </w:tcPr>
          <w:p w14:paraId="07D1ACE5" w14:textId="77777777" w:rsidR="00F73887" w:rsidRPr="0093797E" w:rsidRDefault="00F73887" w:rsidP="00C7789E">
            <w:pPr>
              <w:ind w:left="216"/>
              <w:rPr>
                <w:rFonts w:ascii="Arial" w:hAnsi="Arial" w:cs="Arial"/>
                <w:sz w:val="20"/>
                <w:szCs w:val="20"/>
              </w:rPr>
            </w:pPr>
          </w:p>
        </w:tc>
      </w:tr>
      <w:tr w:rsidR="00F73887" w:rsidRPr="0093797E" w14:paraId="07D1ACEA" w14:textId="77777777" w:rsidTr="00F6011C">
        <w:tc>
          <w:tcPr>
            <w:tcW w:w="2366" w:type="dxa"/>
            <w:vMerge/>
          </w:tcPr>
          <w:p w14:paraId="07D1ACE7"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E8" w14:textId="77777777" w:rsidR="00F73887" w:rsidRPr="0093797E" w:rsidRDefault="00F73887" w:rsidP="007506B5">
            <w:pPr>
              <w:numPr>
                <w:ilvl w:val="0"/>
                <w:numId w:val="51"/>
              </w:numPr>
              <w:rPr>
                <w:rFonts w:ascii="Arial" w:hAnsi="Arial" w:cs="Arial"/>
                <w:sz w:val="20"/>
                <w:szCs w:val="20"/>
              </w:rPr>
            </w:pPr>
            <w:r w:rsidRPr="0093797E">
              <w:rPr>
                <w:rFonts w:ascii="Arial" w:hAnsi="Arial" w:cs="Arial"/>
                <w:sz w:val="20"/>
                <w:szCs w:val="20"/>
              </w:rPr>
              <w:t>Accurately and consistently selects, administers, scores</w:t>
            </w:r>
            <w:r w:rsidR="007506B5" w:rsidRPr="0093797E">
              <w:rPr>
                <w:rFonts w:ascii="Arial" w:hAnsi="Arial" w:cs="Arial"/>
                <w:sz w:val="20"/>
                <w:szCs w:val="20"/>
              </w:rPr>
              <w:t>,</w:t>
            </w:r>
            <w:r w:rsidRPr="0093797E">
              <w:rPr>
                <w:rFonts w:ascii="Arial" w:hAnsi="Arial" w:cs="Arial"/>
                <w:sz w:val="20"/>
                <w:szCs w:val="20"/>
              </w:rPr>
              <w:t xml:space="preserve"> and interp</w:t>
            </w:r>
            <w:r w:rsidR="007506B5" w:rsidRPr="0093797E">
              <w:rPr>
                <w:rFonts w:ascii="Arial" w:hAnsi="Arial" w:cs="Arial"/>
                <w:sz w:val="20"/>
                <w:szCs w:val="20"/>
              </w:rPr>
              <w:t xml:space="preserve">rets </w:t>
            </w:r>
            <w:r w:rsidRPr="0093797E">
              <w:rPr>
                <w:rFonts w:ascii="Arial" w:hAnsi="Arial" w:cs="Arial"/>
                <w:sz w:val="20"/>
                <w:szCs w:val="20"/>
              </w:rPr>
              <w:t>assessment tools</w:t>
            </w:r>
          </w:p>
        </w:tc>
        <w:tc>
          <w:tcPr>
            <w:tcW w:w="648" w:type="dxa"/>
          </w:tcPr>
          <w:p w14:paraId="07D1ACE9" w14:textId="77777777" w:rsidR="00F73887" w:rsidRPr="0093797E" w:rsidRDefault="00F73887" w:rsidP="00C7789E">
            <w:pPr>
              <w:ind w:left="216"/>
              <w:rPr>
                <w:rFonts w:ascii="Arial" w:hAnsi="Arial" w:cs="Arial"/>
                <w:sz w:val="20"/>
                <w:szCs w:val="20"/>
              </w:rPr>
            </w:pPr>
          </w:p>
        </w:tc>
      </w:tr>
      <w:tr w:rsidR="00F73887" w:rsidRPr="0093797E" w14:paraId="07D1ACEE" w14:textId="77777777" w:rsidTr="00F6011C">
        <w:tc>
          <w:tcPr>
            <w:tcW w:w="2366" w:type="dxa"/>
            <w:vMerge/>
          </w:tcPr>
          <w:p w14:paraId="07D1ACEB"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EC" w14:textId="77777777" w:rsidR="00F73887" w:rsidRPr="0093797E" w:rsidRDefault="00F73887" w:rsidP="00F73887">
            <w:pPr>
              <w:pStyle w:val="Header"/>
              <w:numPr>
                <w:ilvl w:val="0"/>
                <w:numId w:val="51"/>
              </w:numPr>
              <w:tabs>
                <w:tab w:val="clear" w:pos="4680"/>
                <w:tab w:val="clear" w:pos="9360"/>
              </w:tabs>
              <w:rPr>
                <w:rFonts w:ascii="Arial" w:hAnsi="Arial" w:cs="Arial"/>
                <w:bCs/>
                <w:sz w:val="20"/>
                <w:szCs w:val="20"/>
              </w:rPr>
            </w:pPr>
            <w:r w:rsidRPr="0093797E">
              <w:rPr>
                <w:rFonts w:ascii="Arial" w:hAnsi="Arial" w:cs="Arial"/>
                <w:bCs/>
                <w:sz w:val="20"/>
                <w:szCs w:val="20"/>
              </w:rPr>
              <w:t>Selection of assessment tools reflects a flexible approach to answering the diagnostic questions</w:t>
            </w:r>
          </w:p>
        </w:tc>
        <w:tc>
          <w:tcPr>
            <w:tcW w:w="648" w:type="dxa"/>
          </w:tcPr>
          <w:p w14:paraId="07D1ACED" w14:textId="77777777" w:rsidR="00F73887" w:rsidRPr="0093797E" w:rsidRDefault="00F73887" w:rsidP="00C7789E">
            <w:pPr>
              <w:ind w:left="216"/>
              <w:rPr>
                <w:rFonts w:ascii="Arial" w:hAnsi="Arial" w:cs="Arial"/>
                <w:sz w:val="20"/>
                <w:szCs w:val="20"/>
              </w:rPr>
            </w:pPr>
          </w:p>
        </w:tc>
      </w:tr>
      <w:tr w:rsidR="00F73887" w:rsidRPr="0093797E" w14:paraId="07D1ACF2" w14:textId="77777777" w:rsidTr="00F6011C">
        <w:tc>
          <w:tcPr>
            <w:tcW w:w="2366" w:type="dxa"/>
            <w:vMerge/>
          </w:tcPr>
          <w:p w14:paraId="07D1ACEF"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F0" w14:textId="77777777" w:rsidR="00F73887" w:rsidRPr="0093797E" w:rsidRDefault="009E60EB" w:rsidP="009E60EB">
            <w:pPr>
              <w:pStyle w:val="Header"/>
              <w:numPr>
                <w:ilvl w:val="0"/>
                <w:numId w:val="51"/>
              </w:numPr>
              <w:tabs>
                <w:tab w:val="clear" w:pos="4680"/>
                <w:tab w:val="clear" w:pos="9360"/>
              </w:tabs>
              <w:rPr>
                <w:rFonts w:ascii="Arial" w:hAnsi="Arial" w:cs="Arial"/>
                <w:bCs/>
                <w:sz w:val="20"/>
                <w:szCs w:val="20"/>
              </w:rPr>
            </w:pPr>
            <w:r w:rsidRPr="0093797E">
              <w:rPr>
                <w:rFonts w:ascii="Arial" w:hAnsi="Arial" w:cs="Arial"/>
                <w:sz w:val="20"/>
                <w:szCs w:val="20"/>
              </w:rPr>
              <w:t>Independently prepares reports based on results of assessment</w:t>
            </w:r>
            <w:r w:rsidRPr="0093797E">
              <w:rPr>
                <w:rFonts w:ascii="Arial" w:hAnsi="Arial" w:cs="Arial"/>
                <w:bCs/>
                <w:sz w:val="20"/>
                <w:szCs w:val="20"/>
              </w:rPr>
              <w:t xml:space="preserve"> , including a</w:t>
            </w:r>
            <w:r w:rsidR="00F73887" w:rsidRPr="0093797E">
              <w:rPr>
                <w:rFonts w:ascii="Arial" w:hAnsi="Arial" w:cs="Arial"/>
                <w:bCs/>
                <w:sz w:val="20"/>
                <w:szCs w:val="20"/>
              </w:rPr>
              <w:t xml:space="preserve"> discussion of strengths and limitations of assessment measures as appropriate</w:t>
            </w:r>
          </w:p>
        </w:tc>
        <w:tc>
          <w:tcPr>
            <w:tcW w:w="648" w:type="dxa"/>
          </w:tcPr>
          <w:p w14:paraId="07D1ACF1" w14:textId="77777777" w:rsidR="00F73887" w:rsidRPr="0093797E" w:rsidRDefault="00F73887" w:rsidP="00C7789E">
            <w:pPr>
              <w:ind w:left="216"/>
              <w:rPr>
                <w:rFonts w:ascii="Arial" w:hAnsi="Arial" w:cs="Arial"/>
                <w:sz w:val="20"/>
                <w:szCs w:val="20"/>
              </w:rPr>
            </w:pPr>
          </w:p>
        </w:tc>
      </w:tr>
      <w:tr w:rsidR="00F73887" w:rsidRPr="0093797E" w14:paraId="07D1ACF6" w14:textId="77777777" w:rsidTr="00F6011C">
        <w:tc>
          <w:tcPr>
            <w:tcW w:w="2366" w:type="dxa"/>
            <w:vMerge/>
          </w:tcPr>
          <w:p w14:paraId="07D1ACF3" w14:textId="77777777" w:rsidR="00F73887" w:rsidRPr="0093797E" w:rsidRDefault="00F73887" w:rsidP="005E7E5E">
            <w:pPr>
              <w:pStyle w:val="ListParagraph"/>
              <w:numPr>
                <w:ilvl w:val="0"/>
                <w:numId w:val="48"/>
              </w:numPr>
              <w:rPr>
                <w:rFonts w:ascii="Arial" w:hAnsi="Arial" w:cs="Arial"/>
                <w:b/>
                <w:sz w:val="20"/>
                <w:szCs w:val="20"/>
              </w:rPr>
            </w:pPr>
          </w:p>
        </w:tc>
        <w:tc>
          <w:tcPr>
            <w:tcW w:w="10162" w:type="dxa"/>
          </w:tcPr>
          <w:p w14:paraId="07D1ACF4" w14:textId="77777777" w:rsidR="00F73887" w:rsidRPr="0093797E" w:rsidRDefault="00F73887" w:rsidP="007506B5">
            <w:pPr>
              <w:pStyle w:val="Header"/>
              <w:numPr>
                <w:ilvl w:val="0"/>
                <w:numId w:val="51"/>
              </w:numPr>
              <w:tabs>
                <w:tab w:val="clear" w:pos="4680"/>
                <w:tab w:val="clear" w:pos="9360"/>
              </w:tabs>
              <w:rPr>
                <w:rFonts w:ascii="Arial" w:hAnsi="Arial" w:cs="Arial"/>
                <w:bCs/>
                <w:sz w:val="20"/>
                <w:szCs w:val="20"/>
              </w:rPr>
            </w:pPr>
            <w:r w:rsidRPr="0093797E">
              <w:rPr>
                <w:rFonts w:ascii="Arial" w:hAnsi="Arial" w:cs="Arial"/>
                <w:sz w:val="20"/>
                <w:szCs w:val="20"/>
              </w:rPr>
              <w:t>Interview and report leads to formulation of a diagnosis and the development of appropriate treatment plan</w:t>
            </w:r>
          </w:p>
        </w:tc>
        <w:tc>
          <w:tcPr>
            <w:tcW w:w="648" w:type="dxa"/>
          </w:tcPr>
          <w:p w14:paraId="07D1ACF5" w14:textId="77777777" w:rsidR="00F73887" w:rsidRPr="0093797E" w:rsidRDefault="00F73887" w:rsidP="00C7789E">
            <w:pPr>
              <w:ind w:left="216"/>
              <w:rPr>
                <w:rFonts w:ascii="Arial" w:hAnsi="Arial" w:cs="Arial"/>
                <w:sz w:val="20"/>
                <w:szCs w:val="20"/>
              </w:rPr>
            </w:pPr>
          </w:p>
        </w:tc>
      </w:tr>
      <w:tr w:rsidR="007B724F" w:rsidRPr="0093797E" w14:paraId="07D1ACFA" w14:textId="77777777" w:rsidTr="00F6011C">
        <w:tc>
          <w:tcPr>
            <w:tcW w:w="2366" w:type="dxa"/>
            <w:vMerge w:val="restart"/>
          </w:tcPr>
          <w:p w14:paraId="07D1ACF7" w14:textId="77777777" w:rsidR="007B724F" w:rsidRPr="0093797E" w:rsidRDefault="007B724F" w:rsidP="005E7E5E">
            <w:pPr>
              <w:pStyle w:val="ListParagraph"/>
              <w:numPr>
                <w:ilvl w:val="0"/>
                <w:numId w:val="48"/>
              </w:numPr>
              <w:rPr>
                <w:rFonts w:ascii="Arial" w:hAnsi="Arial" w:cs="Arial"/>
                <w:b/>
                <w:sz w:val="20"/>
                <w:szCs w:val="20"/>
              </w:rPr>
            </w:pPr>
            <w:r w:rsidRPr="0093797E">
              <w:rPr>
                <w:rFonts w:ascii="Arial" w:hAnsi="Arial" w:cs="Arial"/>
                <w:b/>
                <w:sz w:val="20"/>
                <w:szCs w:val="20"/>
              </w:rPr>
              <w:t>Application of Methods</w:t>
            </w:r>
          </w:p>
        </w:tc>
        <w:tc>
          <w:tcPr>
            <w:tcW w:w="10162" w:type="dxa"/>
          </w:tcPr>
          <w:p w14:paraId="07D1ACF8" w14:textId="77777777" w:rsidR="007B724F" w:rsidRPr="0093797E" w:rsidRDefault="007B724F" w:rsidP="005E7E5E">
            <w:pPr>
              <w:numPr>
                <w:ilvl w:val="0"/>
                <w:numId w:val="53"/>
              </w:numPr>
              <w:rPr>
                <w:rFonts w:ascii="Arial" w:hAnsi="Arial" w:cs="Arial"/>
                <w:sz w:val="20"/>
                <w:szCs w:val="20"/>
              </w:rPr>
            </w:pPr>
            <w:r w:rsidRPr="0093797E">
              <w:rPr>
                <w:rFonts w:ascii="Arial" w:hAnsi="Arial" w:cs="Arial"/>
                <w:sz w:val="20"/>
                <w:szCs w:val="20"/>
              </w:rPr>
              <w:t>Demonstrates awareness of need to base diagnosis and assessment on multiple sources of information</w:t>
            </w:r>
          </w:p>
        </w:tc>
        <w:tc>
          <w:tcPr>
            <w:tcW w:w="648" w:type="dxa"/>
          </w:tcPr>
          <w:p w14:paraId="07D1ACF9" w14:textId="77777777" w:rsidR="007B724F" w:rsidRPr="0093797E" w:rsidRDefault="007B724F" w:rsidP="00C7789E">
            <w:pPr>
              <w:ind w:left="216"/>
              <w:rPr>
                <w:rFonts w:ascii="Arial" w:hAnsi="Arial" w:cs="Arial"/>
                <w:sz w:val="20"/>
                <w:szCs w:val="20"/>
              </w:rPr>
            </w:pPr>
          </w:p>
        </w:tc>
      </w:tr>
      <w:tr w:rsidR="007B724F" w:rsidRPr="0093797E" w14:paraId="07D1ACFE" w14:textId="77777777" w:rsidTr="00F6011C">
        <w:tc>
          <w:tcPr>
            <w:tcW w:w="2366" w:type="dxa"/>
            <w:vMerge/>
          </w:tcPr>
          <w:p w14:paraId="07D1ACFB"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CFC" w14:textId="77777777" w:rsidR="007B724F" w:rsidRPr="0093797E" w:rsidRDefault="007B724F" w:rsidP="005E7E5E">
            <w:pPr>
              <w:numPr>
                <w:ilvl w:val="0"/>
                <w:numId w:val="54"/>
              </w:numPr>
              <w:rPr>
                <w:rFonts w:ascii="Arial" w:hAnsi="Arial" w:cs="Arial"/>
                <w:sz w:val="20"/>
                <w:szCs w:val="20"/>
              </w:rPr>
            </w:pPr>
            <w:r w:rsidRPr="0093797E">
              <w:rPr>
                <w:rFonts w:ascii="Arial" w:hAnsi="Arial" w:cs="Arial"/>
                <w:sz w:val="20"/>
                <w:szCs w:val="20"/>
              </w:rPr>
              <w:t>Regularly selects and uses appropriate methods of evaluation</w:t>
            </w:r>
          </w:p>
        </w:tc>
        <w:tc>
          <w:tcPr>
            <w:tcW w:w="648" w:type="dxa"/>
          </w:tcPr>
          <w:p w14:paraId="07D1ACFD" w14:textId="77777777" w:rsidR="007B724F" w:rsidRPr="0093797E" w:rsidRDefault="007B724F" w:rsidP="00C7789E">
            <w:pPr>
              <w:ind w:left="216"/>
              <w:rPr>
                <w:rFonts w:ascii="Arial" w:hAnsi="Arial" w:cs="Arial"/>
                <w:sz w:val="20"/>
                <w:szCs w:val="20"/>
              </w:rPr>
            </w:pPr>
          </w:p>
        </w:tc>
      </w:tr>
      <w:tr w:rsidR="007B724F" w:rsidRPr="0093797E" w14:paraId="07D1AD02" w14:textId="77777777" w:rsidTr="00F6011C">
        <w:tc>
          <w:tcPr>
            <w:tcW w:w="2366" w:type="dxa"/>
            <w:vMerge/>
          </w:tcPr>
          <w:p w14:paraId="07D1ACFF"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00" w14:textId="77777777" w:rsidR="007B724F" w:rsidRPr="0093797E" w:rsidRDefault="007B724F" w:rsidP="007506B5">
            <w:pPr>
              <w:numPr>
                <w:ilvl w:val="0"/>
                <w:numId w:val="54"/>
              </w:numPr>
              <w:rPr>
                <w:rFonts w:ascii="Arial" w:hAnsi="Arial" w:cs="Arial"/>
                <w:sz w:val="20"/>
                <w:szCs w:val="20"/>
              </w:rPr>
            </w:pPr>
            <w:r w:rsidRPr="0093797E">
              <w:rPr>
                <w:rFonts w:ascii="Arial" w:hAnsi="Arial" w:cs="Arial"/>
                <w:sz w:val="20"/>
                <w:szCs w:val="20"/>
              </w:rPr>
              <w:t>Demonstrates ability to adapt environment and materials within limits of standardized administration and according to client needs (e.g., lighting, privacy, ambient noise)</w:t>
            </w:r>
          </w:p>
        </w:tc>
        <w:tc>
          <w:tcPr>
            <w:tcW w:w="648" w:type="dxa"/>
          </w:tcPr>
          <w:p w14:paraId="07D1AD01" w14:textId="77777777" w:rsidR="007B724F" w:rsidRPr="0093797E" w:rsidRDefault="007B724F" w:rsidP="00C7789E">
            <w:pPr>
              <w:ind w:left="216"/>
              <w:rPr>
                <w:rFonts w:ascii="Arial" w:hAnsi="Arial" w:cs="Arial"/>
                <w:sz w:val="20"/>
                <w:szCs w:val="20"/>
              </w:rPr>
            </w:pPr>
          </w:p>
        </w:tc>
      </w:tr>
      <w:tr w:rsidR="007B724F" w:rsidRPr="0093797E" w14:paraId="07D1AD06" w14:textId="77777777" w:rsidTr="00F6011C">
        <w:tc>
          <w:tcPr>
            <w:tcW w:w="2366" w:type="dxa"/>
            <w:vMerge/>
          </w:tcPr>
          <w:p w14:paraId="07D1AD03"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04" w14:textId="77777777" w:rsidR="007B724F" w:rsidRPr="0093797E" w:rsidRDefault="007B724F" w:rsidP="006D1F6E">
            <w:pPr>
              <w:numPr>
                <w:ilvl w:val="0"/>
                <w:numId w:val="109"/>
              </w:numPr>
              <w:rPr>
                <w:rFonts w:ascii="Arial" w:hAnsi="Arial" w:cs="Arial"/>
                <w:sz w:val="20"/>
                <w:szCs w:val="20"/>
              </w:rPr>
            </w:pPr>
            <w:r w:rsidRPr="0093797E">
              <w:rPr>
                <w:rFonts w:ascii="Arial" w:hAnsi="Arial" w:cs="Arial"/>
                <w:sz w:val="20"/>
                <w:szCs w:val="20"/>
              </w:rPr>
              <w:t xml:space="preserve">Provides meaningful, understandable, and useful feedback </w:t>
            </w:r>
          </w:p>
        </w:tc>
        <w:tc>
          <w:tcPr>
            <w:tcW w:w="648" w:type="dxa"/>
          </w:tcPr>
          <w:p w14:paraId="07D1AD05" w14:textId="77777777" w:rsidR="007B724F" w:rsidRPr="0093797E" w:rsidRDefault="007B724F" w:rsidP="006318D6">
            <w:pPr>
              <w:ind w:left="216"/>
              <w:rPr>
                <w:rFonts w:ascii="Arial" w:hAnsi="Arial" w:cs="Arial"/>
                <w:sz w:val="20"/>
                <w:szCs w:val="20"/>
              </w:rPr>
            </w:pPr>
            <w:r w:rsidRPr="0093797E">
              <w:rPr>
                <w:rFonts w:ascii="Arial" w:hAnsi="Arial" w:cs="Arial"/>
                <w:sz w:val="20"/>
                <w:szCs w:val="20"/>
              </w:rPr>
              <w:t xml:space="preserve"> </w:t>
            </w:r>
          </w:p>
        </w:tc>
      </w:tr>
      <w:tr w:rsidR="00F6011C" w:rsidRPr="0093797E" w14:paraId="07D1AD0A" w14:textId="77777777" w:rsidTr="00F6011C">
        <w:trPr>
          <w:trHeight w:val="242"/>
        </w:trPr>
        <w:tc>
          <w:tcPr>
            <w:tcW w:w="2366" w:type="dxa"/>
            <w:vMerge/>
          </w:tcPr>
          <w:p w14:paraId="07D1AD07" w14:textId="77777777" w:rsidR="00F6011C" w:rsidRPr="0093797E" w:rsidRDefault="00F6011C" w:rsidP="005E7E5E">
            <w:pPr>
              <w:pStyle w:val="ListParagraph"/>
              <w:numPr>
                <w:ilvl w:val="0"/>
                <w:numId w:val="48"/>
              </w:numPr>
              <w:rPr>
                <w:rFonts w:ascii="Arial" w:hAnsi="Arial" w:cs="Arial"/>
                <w:b/>
                <w:sz w:val="20"/>
                <w:szCs w:val="20"/>
              </w:rPr>
            </w:pPr>
          </w:p>
        </w:tc>
        <w:tc>
          <w:tcPr>
            <w:tcW w:w="10162" w:type="dxa"/>
          </w:tcPr>
          <w:p w14:paraId="07D1AD08" w14:textId="51E5783D" w:rsidR="00F6011C" w:rsidRPr="0093797E" w:rsidRDefault="00F6011C" w:rsidP="006D1F6E">
            <w:pPr>
              <w:numPr>
                <w:ilvl w:val="0"/>
                <w:numId w:val="109"/>
              </w:numPr>
              <w:rPr>
                <w:rFonts w:ascii="Arial" w:hAnsi="Arial" w:cs="Arial"/>
                <w:sz w:val="20"/>
                <w:szCs w:val="20"/>
              </w:rPr>
            </w:pPr>
            <w:r w:rsidRPr="0093797E">
              <w:rPr>
                <w:rFonts w:ascii="Arial" w:hAnsi="Arial"/>
                <w:sz w:val="20"/>
                <w:szCs w:val="20"/>
              </w:rPr>
              <w:t>Competently administers and interprets standardized intelligence tests</w:t>
            </w:r>
            <w:r>
              <w:rPr>
                <w:rFonts w:ascii="Arial" w:hAnsi="Arial"/>
                <w:sz w:val="20"/>
                <w:szCs w:val="20"/>
              </w:rPr>
              <w:t>*</w:t>
            </w:r>
          </w:p>
        </w:tc>
        <w:tc>
          <w:tcPr>
            <w:tcW w:w="648" w:type="dxa"/>
          </w:tcPr>
          <w:p w14:paraId="07D1AD09" w14:textId="77777777" w:rsidR="00F6011C" w:rsidRPr="0093797E" w:rsidRDefault="00F6011C" w:rsidP="00C7789E">
            <w:pPr>
              <w:ind w:left="216"/>
              <w:rPr>
                <w:rFonts w:ascii="Arial" w:hAnsi="Arial" w:cs="Arial"/>
                <w:sz w:val="20"/>
                <w:szCs w:val="20"/>
              </w:rPr>
            </w:pPr>
          </w:p>
        </w:tc>
      </w:tr>
      <w:tr w:rsidR="007B724F" w:rsidRPr="0093797E" w14:paraId="07D1AD1A" w14:textId="77777777" w:rsidTr="00F6011C">
        <w:tc>
          <w:tcPr>
            <w:tcW w:w="2366" w:type="dxa"/>
            <w:vMerge/>
          </w:tcPr>
          <w:p w14:paraId="07D1AD17"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18" w14:textId="77777777" w:rsidR="007B724F" w:rsidRPr="0093797E" w:rsidRDefault="007B724F" w:rsidP="006D1F6E">
            <w:pPr>
              <w:numPr>
                <w:ilvl w:val="0"/>
                <w:numId w:val="109"/>
              </w:numPr>
              <w:rPr>
                <w:rFonts w:ascii="Arial" w:hAnsi="Arial"/>
                <w:sz w:val="20"/>
                <w:szCs w:val="20"/>
              </w:rPr>
            </w:pPr>
            <w:r w:rsidRPr="0093797E">
              <w:rPr>
                <w:rFonts w:ascii="Arial" w:hAnsi="Arial"/>
                <w:sz w:val="20"/>
                <w:szCs w:val="20"/>
              </w:rPr>
              <w:t>Competently administers and interprets self-report instruments (e.g., PAI, CDI)</w:t>
            </w:r>
            <w:r w:rsidR="00BD181A">
              <w:rPr>
                <w:rFonts w:ascii="Arial" w:hAnsi="Arial"/>
                <w:sz w:val="20"/>
                <w:szCs w:val="20"/>
              </w:rPr>
              <w:t xml:space="preserve"> *</w:t>
            </w:r>
          </w:p>
        </w:tc>
        <w:tc>
          <w:tcPr>
            <w:tcW w:w="648" w:type="dxa"/>
          </w:tcPr>
          <w:p w14:paraId="07D1AD19" w14:textId="77777777" w:rsidR="007B724F" w:rsidRPr="0093797E" w:rsidRDefault="007B724F" w:rsidP="00C7789E">
            <w:pPr>
              <w:ind w:left="216"/>
              <w:rPr>
                <w:rFonts w:ascii="Arial" w:hAnsi="Arial" w:cs="Arial"/>
                <w:sz w:val="20"/>
                <w:szCs w:val="20"/>
              </w:rPr>
            </w:pPr>
          </w:p>
        </w:tc>
      </w:tr>
      <w:tr w:rsidR="007B724F" w:rsidRPr="0093797E" w14:paraId="07D1AD1E" w14:textId="77777777" w:rsidTr="00F6011C">
        <w:tc>
          <w:tcPr>
            <w:tcW w:w="2366" w:type="dxa"/>
            <w:vMerge/>
          </w:tcPr>
          <w:p w14:paraId="07D1AD1B"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1C" w14:textId="77777777" w:rsidR="007B724F" w:rsidRPr="0093797E" w:rsidRDefault="007B724F" w:rsidP="007B7D17">
            <w:pPr>
              <w:numPr>
                <w:ilvl w:val="0"/>
                <w:numId w:val="112"/>
              </w:numPr>
              <w:rPr>
                <w:rFonts w:ascii="Arial" w:hAnsi="Arial" w:cs="Arial"/>
                <w:sz w:val="20"/>
                <w:szCs w:val="20"/>
              </w:rPr>
            </w:pPr>
            <w:r w:rsidRPr="0093797E">
              <w:rPr>
                <w:rFonts w:ascii="Arial" w:hAnsi="Arial"/>
                <w:sz w:val="20"/>
                <w:szCs w:val="20"/>
              </w:rPr>
              <w:t>Provides clients rationale for the structure of the interview and discusses limits of confidentiality</w:t>
            </w:r>
            <w:r w:rsidR="00BD181A">
              <w:rPr>
                <w:rFonts w:ascii="Arial" w:hAnsi="Arial"/>
                <w:sz w:val="20"/>
                <w:szCs w:val="20"/>
              </w:rPr>
              <w:t xml:space="preserve"> *</w:t>
            </w:r>
          </w:p>
        </w:tc>
        <w:tc>
          <w:tcPr>
            <w:tcW w:w="648" w:type="dxa"/>
          </w:tcPr>
          <w:p w14:paraId="07D1AD1D" w14:textId="77777777" w:rsidR="007B724F" w:rsidRPr="0093797E" w:rsidRDefault="007B724F" w:rsidP="00C7789E">
            <w:pPr>
              <w:ind w:left="216"/>
              <w:rPr>
                <w:rFonts w:ascii="Arial" w:hAnsi="Arial" w:cs="Arial"/>
                <w:sz w:val="20"/>
                <w:szCs w:val="20"/>
              </w:rPr>
            </w:pPr>
          </w:p>
        </w:tc>
      </w:tr>
      <w:tr w:rsidR="00F6011C" w:rsidRPr="0093797E" w14:paraId="07D1AD22" w14:textId="77777777" w:rsidTr="00F6011C">
        <w:trPr>
          <w:trHeight w:val="287"/>
        </w:trPr>
        <w:tc>
          <w:tcPr>
            <w:tcW w:w="2366" w:type="dxa"/>
            <w:vMerge/>
          </w:tcPr>
          <w:p w14:paraId="07D1AD1F" w14:textId="77777777" w:rsidR="00F6011C" w:rsidRPr="0093797E" w:rsidRDefault="00F6011C" w:rsidP="005E7E5E">
            <w:pPr>
              <w:pStyle w:val="ListParagraph"/>
              <w:numPr>
                <w:ilvl w:val="0"/>
                <w:numId w:val="48"/>
              </w:numPr>
              <w:rPr>
                <w:rFonts w:ascii="Arial" w:hAnsi="Arial" w:cs="Arial"/>
                <w:b/>
                <w:sz w:val="20"/>
                <w:szCs w:val="20"/>
              </w:rPr>
            </w:pPr>
          </w:p>
        </w:tc>
        <w:tc>
          <w:tcPr>
            <w:tcW w:w="10162" w:type="dxa"/>
          </w:tcPr>
          <w:p w14:paraId="07D1AD20" w14:textId="77777777" w:rsidR="00F6011C" w:rsidRPr="0093797E" w:rsidRDefault="00F6011C" w:rsidP="007B7D17">
            <w:pPr>
              <w:numPr>
                <w:ilvl w:val="0"/>
                <w:numId w:val="112"/>
              </w:numPr>
              <w:rPr>
                <w:rFonts w:ascii="Arial" w:hAnsi="Arial"/>
                <w:sz w:val="20"/>
                <w:szCs w:val="20"/>
              </w:rPr>
            </w:pPr>
            <w:r w:rsidRPr="0093797E">
              <w:rPr>
                <w:rFonts w:ascii="Arial" w:hAnsi="Arial"/>
                <w:sz w:val="20"/>
                <w:szCs w:val="20"/>
              </w:rPr>
              <w:t>Interviews a wide variety of patients with problems representing a range of severity or difficulty</w:t>
            </w:r>
            <w:r>
              <w:rPr>
                <w:rFonts w:ascii="Arial" w:hAnsi="Arial"/>
                <w:sz w:val="20"/>
                <w:szCs w:val="20"/>
              </w:rPr>
              <w:t xml:space="preserve"> *</w:t>
            </w:r>
          </w:p>
        </w:tc>
        <w:tc>
          <w:tcPr>
            <w:tcW w:w="648" w:type="dxa"/>
          </w:tcPr>
          <w:p w14:paraId="07D1AD21" w14:textId="77777777" w:rsidR="00F6011C" w:rsidRPr="0093797E" w:rsidRDefault="00F6011C" w:rsidP="00C7789E">
            <w:pPr>
              <w:ind w:left="216"/>
              <w:rPr>
                <w:rFonts w:ascii="Arial" w:hAnsi="Arial" w:cs="Arial"/>
                <w:sz w:val="20"/>
                <w:szCs w:val="20"/>
              </w:rPr>
            </w:pPr>
          </w:p>
        </w:tc>
      </w:tr>
      <w:tr w:rsidR="007B724F" w:rsidRPr="0093797E" w14:paraId="07D1AD2A" w14:textId="77777777" w:rsidTr="00F6011C">
        <w:tc>
          <w:tcPr>
            <w:tcW w:w="2366" w:type="dxa"/>
            <w:vMerge w:val="restart"/>
          </w:tcPr>
          <w:p w14:paraId="07D1AD27" w14:textId="77777777" w:rsidR="007B724F" w:rsidRPr="0093797E" w:rsidRDefault="007B724F" w:rsidP="005E7E5E">
            <w:pPr>
              <w:pStyle w:val="ListParagraph"/>
              <w:numPr>
                <w:ilvl w:val="0"/>
                <w:numId w:val="48"/>
              </w:numPr>
              <w:rPr>
                <w:rFonts w:ascii="Arial" w:hAnsi="Arial" w:cs="Arial"/>
                <w:b/>
                <w:sz w:val="20"/>
                <w:szCs w:val="20"/>
              </w:rPr>
            </w:pPr>
            <w:r w:rsidRPr="0093797E">
              <w:rPr>
                <w:rFonts w:ascii="Arial" w:hAnsi="Arial" w:cs="Arial"/>
                <w:b/>
                <w:sz w:val="20"/>
                <w:szCs w:val="20"/>
              </w:rPr>
              <w:t>Diagnosis</w:t>
            </w:r>
          </w:p>
        </w:tc>
        <w:tc>
          <w:tcPr>
            <w:tcW w:w="10162" w:type="dxa"/>
          </w:tcPr>
          <w:p w14:paraId="07D1AD28" w14:textId="77777777" w:rsidR="007B724F" w:rsidRPr="0093797E" w:rsidRDefault="007B724F" w:rsidP="00C7789E">
            <w:pPr>
              <w:numPr>
                <w:ilvl w:val="0"/>
                <w:numId w:val="41"/>
              </w:numPr>
              <w:rPr>
                <w:rFonts w:ascii="Arial" w:hAnsi="Arial" w:cs="Arial"/>
                <w:sz w:val="20"/>
                <w:szCs w:val="20"/>
              </w:rPr>
            </w:pPr>
            <w:r w:rsidRPr="0093797E">
              <w:rPr>
                <w:rFonts w:ascii="Arial" w:hAnsi="Arial" w:cs="Arial"/>
                <w:sz w:val="20"/>
                <w:szCs w:val="20"/>
              </w:rPr>
              <w:t>Articulates relevant developmental features and clinical symptoms as applied to presenting question</w:t>
            </w:r>
          </w:p>
        </w:tc>
        <w:tc>
          <w:tcPr>
            <w:tcW w:w="648" w:type="dxa"/>
          </w:tcPr>
          <w:p w14:paraId="07D1AD29" w14:textId="77777777" w:rsidR="007B724F" w:rsidRPr="0093797E" w:rsidRDefault="007B724F" w:rsidP="00C7789E">
            <w:pPr>
              <w:ind w:left="216"/>
              <w:rPr>
                <w:rFonts w:ascii="Arial" w:hAnsi="Arial" w:cs="Arial"/>
                <w:sz w:val="20"/>
                <w:szCs w:val="20"/>
              </w:rPr>
            </w:pPr>
          </w:p>
        </w:tc>
      </w:tr>
      <w:tr w:rsidR="007B724F" w:rsidRPr="0093797E" w14:paraId="07D1AD2E" w14:textId="77777777" w:rsidTr="00F6011C">
        <w:tc>
          <w:tcPr>
            <w:tcW w:w="2366" w:type="dxa"/>
            <w:vMerge/>
          </w:tcPr>
          <w:p w14:paraId="07D1AD2B"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2C" w14:textId="77777777" w:rsidR="007B724F" w:rsidRPr="0093797E" w:rsidRDefault="007B724F" w:rsidP="006D1F6E">
            <w:pPr>
              <w:numPr>
                <w:ilvl w:val="0"/>
                <w:numId w:val="55"/>
              </w:numPr>
              <w:rPr>
                <w:rFonts w:ascii="Arial" w:hAnsi="Arial" w:cs="Arial"/>
                <w:sz w:val="20"/>
                <w:szCs w:val="20"/>
              </w:rPr>
            </w:pPr>
            <w:r w:rsidRPr="0093797E">
              <w:rPr>
                <w:rFonts w:ascii="Arial" w:hAnsi="Arial" w:cs="Arial"/>
                <w:sz w:val="20"/>
                <w:szCs w:val="20"/>
              </w:rPr>
              <w:t>Demonstrates ability to identify problem areas and conduct a differential diagnosis</w:t>
            </w:r>
          </w:p>
        </w:tc>
        <w:tc>
          <w:tcPr>
            <w:tcW w:w="648" w:type="dxa"/>
          </w:tcPr>
          <w:p w14:paraId="07D1AD2D" w14:textId="77777777" w:rsidR="007B724F" w:rsidRPr="0093797E" w:rsidRDefault="007B724F" w:rsidP="00C7789E">
            <w:pPr>
              <w:ind w:left="216"/>
              <w:rPr>
                <w:rFonts w:ascii="Arial" w:hAnsi="Arial" w:cs="Arial"/>
                <w:sz w:val="20"/>
                <w:szCs w:val="20"/>
              </w:rPr>
            </w:pPr>
          </w:p>
        </w:tc>
      </w:tr>
      <w:tr w:rsidR="007B724F" w:rsidRPr="0093797E" w14:paraId="07D1AD32" w14:textId="77777777" w:rsidTr="00F6011C">
        <w:tc>
          <w:tcPr>
            <w:tcW w:w="2366" w:type="dxa"/>
            <w:vMerge/>
          </w:tcPr>
          <w:p w14:paraId="07D1AD2F"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30" w14:textId="77777777" w:rsidR="007B724F" w:rsidRPr="0093797E" w:rsidRDefault="007B724F" w:rsidP="006D1F6E">
            <w:pPr>
              <w:numPr>
                <w:ilvl w:val="0"/>
                <w:numId w:val="110"/>
              </w:numPr>
              <w:rPr>
                <w:rFonts w:ascii="Arial" w:hAnsi="Arial" w:cs="Arial"/>
                <w:bCs/>
                <w:sz w:val="20"/>
                <w:szCs w:val="20"/>
              </w:rPr>
            </w:pPr>
            <w:r w:rsidRPr="0093797E">
              <w:rPr>
                <w:rFonts w:ascii="Arial" w:hAnsi="Arial" w:cs="Arial"/>
                <w:bCs/>
                <w:sz w:val="20"/>
                <w:szCs w:val="20"/>
              </w:rPr>
              <w:t>Demonstrates knowledge of DSM criteria</w:t>
            </w:r>
          </w:p>
        </w:tc>
        <w:tc>
          <w:tcPr>
            <w:tcW w:w="648" w:type="dxa"/>
          </w:tcPr>
          <w:p w14:paraId="07D1AD31" w14:textId="77777777" w:rsidR="007B724F" w:rsidRPr="0093797E" w:rsidRDefault="007B724F" w:rsidP="00C7789E">
            <w:pPr>
              <w:ind w:left="216"/>
              <w:rPr>
                <w:rFonts w:ascii="Arial" w:hAnsi="Arial" w:cs="Arial"/>
                <w:sz w:val="20"/>
                <w:szCs w:val="20"/>
              </w:rPr>
            </w:pPr>
          </w:p>
        </w:tc>
      </w:tr>
      <w:tr w:rsidR="007B724F" w:rsidRPr="0093797E" w14:paraId="07D1AD36" w14:textId="77777777" w:rsidTr="00F6011C">
        <w:tc>
          <w:tcPr>
            <w:tcW w:w="2366" w:type="dxa"/>
            <w:vMerge w:val="restart"/>
          </w:tcPr>
          <w:p w14:paraId="07D1AD33" w14:textId="77777777" w:rsidR="007B724F" w:rsidRPr="0093797E" w:rsidRDefault="007B724F" w:rsidP="005E7E5E">
            <w:pPr>
              <w:pStyle w:val="ListParagraph"/>
              <w:numPr>
                <w:ilvl w:val="0"/>
                <w:numId w:val="48"/>
              </w:numPr>
              <w:rPr>
                <w:rFonts w:ascii="Arial" w:hAnsi="Arial" w:cs="Arial"/>
                <w:b/>
                <w:sz w:val="20"/>
                <w:szCs w:val="20"/>
              </w:rPr>
            </w:pPr>
            <w:r w:rsidRPr="0093797E">
              <w:rPr>
                <w:rFonts w:ascii="Arial" w:hAnsi="Arial" w:cs="Arial"/>
                <w:b/>
                <w:bCs/>
                <w:sz w:val="20"/>
                <w:szCs w:val="20"/>
              </w:rPr>
              <w:t>Conceptualization and Recommendations</w:t>
            </w:r>
            <w:r w:rsidRPr="0093797E">
              <w:rPr>
                <w:rFonts w:ascii="Arial" w:hAnsi="Arial" w:cs="Arial"/>
                <w:b/>
                <w:sz w:val="20"/>
                <w:szCs w:val="20"/>
              </w:rPr>
              <w:t xml:space="preserve"> </w:t>
            </w:r>
          </w:p>
        </w:tc>
        <w:tc>
          <w:tcPr>
            <w:tcW w:w="10162" w:type="dxa"/>
          </w:tcPr>
          <w:p w14:paraId="07D1AD34" w14:textId="77777777" w:rsidR="007B724F" w:rsidRPr="0093797E" w:rsidRDefault="007B724F" w:rsidP="009E60EB">
            <w:pPr>
              <w:numPr>
                <w:ilvl w:val="0"/>
                <w:numId w:val="44"/>
              </w:numPr>
              <w:rPr>
                <w:rFonts w:ascii="Arial" w:hAnsi="Arial" w:cs="Arial"/>
                <w:b/>
                <w:sz w:val="20"/>
                <w:szCs w:val="20"/>
              </w:rPr>
            </w:pPr>
            <w:r w:rsidRPr="0093797E">
              <w:rPr>
                <w:rFonts w:ascii="Arial" w:hAnsi="Arial" w:cs="Arial"/>
                <w:sz w:val="20"/>
                <w:szCs w:val="20"/>
              </w:rPr>
              <w:t xml:space="preserve">Formulates case conceptualizations incorporating theory and case material </w:t>
            </w:r>
          </w:p>
        </w:tc>
        <w:tc>
          <w:tcPr>
            <w:tcW w:w="648" w:type="dxa"/>
          </w:tcPr>
          <w:p w14:paraId="07D1AD35" w14:textId="77777777" w:rsidR="007B724F" w:rsidRPr="0093797E" w:rsidRDefault="007B724F" w:rsidP="00C7789E">
            <w:pPr>
              <w:ind w:left="216"/>
              <w:rPr>
                <w:rFonts w:ascii="Arial" w:hAnsi="Arial" w:cs="Arial"/>
                <w:sz w:val="20"/>
                <w:szCs w:val="20"/>
              </w:rPr>
            </w:pPr>
          </w:p>
        </w:tc>
      </w:tr>
      <w:tr w:rsidR="007B724F" w:rsidRPr="0093797E" w14:paraId="07D1AD3A" w14:textId="77777777" w:rsidTr="00F6011C">
        <w:tc>
          <w:tcPr>
            <w:tcW w:w="2366" w:type="dxa"/>
            <w:vMerge/>
          </w:tcPr>
          <w:p w14:paraId="07D1AD37" w14:textId="77777777" w:rsidR="007B724F" w:rsidRPr="0093797E" w:rsidRDefault="007B724F" w:rsidP="005E7E5E">
            <w:pPr>
              <w:pStyle w:val="ListParagraph"/>
              <w:numPr>
                <w:ilvl w:val="0"/>
                <w:numId w:val="48"/>
              </w:numPr>
              <w:rPr>
                <w:rFonts w:ascii="Arial" w:hAnsi="Arial" w:cs="Arial"/>
                <w:b/>
                <w:sz w:val="20"/>
                <w:szCs w:val="20"/>
              </w:rPr>
            </w:pPr>
          </w:p>
        </w:tc>
        <w:tc>
          <w:tcPr>
            <w:tcW w:w="10162" w:type="dxa"/>
          </w:tcPr>
          <w:p w14:paraId="07D1AD38" w14:textId="77777777" w:rsidR="007B724F" w:rsidRPr="0093797E" w:rsidRDefault="007B724F" w:rsidP="008F2A5B">
            <w:pPr>
              <w:numPr>
                <w:ilvl w:val="0"/>
                <w:numId w:val="111"/>
              </w:numPr>
              <w:rPr>
                <w:rFonts w:ascii="Arial" w:hAnsi="Arial" w:cs="Arial"/>
                <w:sz w:val="20"/>
                <w:szCs w:val="20"/>
              </w:rPr>
            </w:pPr>
            <w:r w:rsidRPr="0093797E">
              <w:rPr>
                <w:rFonts w:ascii="Arial" w:hAnsi="Arial" w:cs="Arial"/>
                <w:bCs/>
                <w:sz w:val="20"/>
                <w:szCs w:val="20"/>
              </w:rPr>
              <w:t>Treatment plans incorporate relevant developmental features and clinical symptoms as applied to presenting problem</w:t>
            </w:r>
            <w:r w:rsidR="00441E14">
              <w:rPr>
                <w:rFonts w:ascii="Arial" w:hAnsi="Arial" w:cs="Arial"/>
                <w:bCs/>
                <w:sz w:val="20"/>
                <w:szCs w:val="20"/>
              </w:rPr>
              <w:t xml:space="preserve"> </w:t>
            </w:r>
          </w:p>
        </w:tc>
        <w:tc>
          <w:tcPr>
            <w:tcW w:w="648" w:type="dxa"/>
          </w:tcPr>
          <w:p w14:paraId="07D1AD39" w14:textId="77777777" w:rsidR="007B724F" w:rsidRPr="0093797E" w:rsidRDefault="007B724F" w:rsidP="00C7789E">
            <w:pPr>
              <w:ind w:left="216"/>
              <w:rPr>
                <w:rFonts w:ascii="Arial" w:hAnsi="Arial" w:cs="Arial"/>
                <w:sz w:val="20"/>
                <w:szCs w:val="20"/>
              </w:rPr>
            </w:pPr>
          </w:p>
        </w:tc>
      </w:tr>
      <w:tr w:rsidR="007B724F" w:rsidRPr="0093797E" w14:paraId="07D1AD3E" w14:textId="77777777" w:rsidTr="00F6011C">
        <w:tc>
          <w:tcPr>
            <w:tcW w:w="2366" w:type="dxa"/>
            <w:vMerge w:val="restart"/>
          </w:tcPr>
          <w:p w14:paraId="07D1AD3B" w14:textId="77777777" w:rsidR="007B724F" w:rsidRPr="0093797E" w:rsidRDefault="007B724F" w:rsidP="005E7E5E">
            <w:pPr>
              <w:pStyle w:val="ListParagraph"/>
              <w:numPr>
                <w:ilvl w:val="0"/>
                <w:numId w:val="48"/>
              </w:numPr>
              <w:rPr>
                <w:rFonts w:ascii="Arial" w:hAnsi="Arial" w:cs="Arial"/>
                <w:b/>
                <w:sz w:val="20"/>
                <w:szCs w:val="20"/>
              </w:rPr>
            </w:pPr>
            <w:r w:rsidRPr="0093797E">
              <w:rPr>
                <w:rFonts w:ascii="Arial" w:hAnsi="Arial" w:cs="Arial"/>
                <w:b/>
                <w:bCs/>
                <w:sz w:val="20"/>
                <w:szCs w:val="20"/>
              </w:rPr>
              <w:t>Communication of  Findings</w:t>
            </w:r>
          </w:p>
        </w:tc>
        <w:tc>
          <w:tcPr>
            <w:tcW w:w="10162" w:type="dxa"/>
          </w:tcPr>
          <w:p w14:paraId="07D1AD3C" w14:textId="77777777" w:rsidR="007B724F" w:rsidRPr="0093797E" w:rsidRDefault="007B724F" w:rsidP="005E7E5E">
            <w:pPr>
              <w:numPr>
                <w:ilvl w:val="0"/>
                <w:numId w:val="44"/>
              </w:numPr>
              <w:rPr>
                <w:rFonts w:ascii="Arial" w:hAnsi="Arial" w:cs="Arial"/>
                <w:sz w:val="20"/>
                <w:szCs w:val="20"/>
              </w:rPr>
            </w:pPr>
            <w:r w:rsidRPr="0093797E">
              <w:rPr>
                <w:rFonts w:ascii="Arial" w:hAnsi="Arial" w:cs="Arial"/>
                <w:sz w:val="20"/>
                <w:szCs w:val="20"/>
              </w:rPr>
              <w:t>Writes an effective comprehensive report</w:t>
            </w:r>
          </w:p>
        </w:tc>
        <w:tc>
          <w:tcPr>
            <w:tcW w:w="648" w:type="dxa"/>
          </w:tcPr>
          <w:p w14:paraId="07D1AD3D" w14:textId="77777777" w:rsidR="007B724F" w:rsidRPr="0093797E" w:rsidRDefault="007B724F" w:rsidP="00C7789E">
            <w:pPr>
              <w:ind w:left="216"/>
              <w:rPr>
                <w:rFonts w:ascii="Arial" w:hAnsi="Arial" w:cs="Arial"/>
                <w:sz w:val="20"/>
                <w:szCs w:val="20"/>
              </w:rPr>
            </w:pPr>
          </w:p>
        </w:tc>
      </w:tr>
      <w:tr w:rsidR="007B724F" w:rsidRPr="0093797E" w14:paraId="07D1AD42" w14:textId="77777777" w:rsidTr="00F6011C">
        <w:tc>
          <w:tcPr>
            <w:tcW w:w="2366" w:type="dxa"/>
            <w:vMerge/>
          </w:tcPr>
          <w:p w14:paraId="07D1AD3F" w14:textId="77777777" w:rsidR="007B724F" w:rsidRPr="0093797E" w:rsidRDefault="007B724F" w:rsidP="005E7E5E">
            <w:pPr>
              <w:pStyle w:val="ListParagraph"/>
              <w:numPr>
                <w:ilvl w:val="0"/>
                <w:numId w:val="48"/>
              </w:numPr>
              <w:rPr>
                <w:rFonts w:ascii="Arial" w:hAnsi="Arial" w:cs="Arial"/>
                <w:b/>
                <w:bCs/>
                <w:sz w:val="20"/>
                <w:szCs w:val="20"/>
              </w:rPr>
            </w:pPr>
          </w:p>
        </w:tc>
        <w:tc>
          <w:tcPr>
            <w:tcW w:w="10162" w:type="dxa"/>
          </w:tcPr>
          <w:p w14:paraId="07D1AD40" w14:textId="77777777" w:rsidR="007B724F" w:rsidRPr="0093797E" w:rsidRDefault="007B724F" w:rsidP="00CC1B56">
            <w:pPr>
              <w:numPr>
                <w:ilvl w:val="0"/>
                <w:numId w:val="112"/>
              </w:numPr>
              <w:rPr>
                <w:rFonts w:ascii="Arial" w:hAnsi="Arial" w:cs="Arial"/>
                <w:sz w:val="20"/>
                <w:szCs w:val="20"/>
              </w:rPr>
            </w:pPr>
            <w:r w:rsidRPr="0093797E">
              <w:rPr>
                <w:rFonts w:ascii="Arial" w:hAnsi="Arial" w:cs="Arial"/>
                <w:sz w:val="20"/>
                <w:szCs w:val="20"/>
              </w:rPr>
              <w:t>Effectively communicates results verbally to co</w:t>
            </w:r>
            <w:r w:rsidR="00CC1B56" w:rsidRPr="0093797E">
              <w:rPr>
                <w:rFonts w:ascii="Arial" w:hAnsi="Arial" w:cs="Arial"/>
                <w:sz w:val="20"/>
                <w:szCs w:val="20"/>
              </w:rPr>
              <w:t>n</w:t>
            </w:r>
            <w:r w:rsidRPr="0093797E">
              <w:rPr>
                <w:rFonts w:ascii="Arial" w:hAnsi="Arial" w:cs="Arial"/>
                <w:sz w:val="20"/>
                <w:szCs w:val="20"/>
              </w:rPr>
              <w:t>sumers</w:t>
            </w:r>
          </w:p>
        </w:tc>
        <w:tc>
          <w:tcPr>
            <w:tcW w:w="648" w:type="dxa"/>
          </w:tcPr>
          <w:p w14:paraId="07D1AD41" w14:textId="77777777" w:rsidR="007B724F" w:rsidRPr="0093797E" w:rsidRDefault="007B724F" w:rsidP="00C7789E">
            <w:pPr>
              <w:ind w:left="216"/>
              <w:rPr>
                <w:rFonts w:ascii="Arial" w:hAnsi="Arial" w:cs="Arial"/>
                <w:sz w:val="20"/>
                <w:szCs w:val="20"/>
              </w:rPr>
            </w:pPr>
          </w:p>
        </w:tc>
      </w:tr>
      <w:tr w:rsidR="00105C08" w:rsidRPr="0093797E" w14:paraId="07D1AD44" w14:textId="77777777" w:rsidTr="00C7789E">
        <w:tc>
          <w:tcPr>
            <w:tcW w:w="13176" w:type="dxa"/>
            <w:gridSpan w:val="3"/>
          </w:tcPr>
          <w:p w14:paraId="07D1AD43" w14:textId="77777777" w:rsidR="00105C08" w:rsidRPr="0093797E" w:rsidRDefault="00105C08" w:rsidP="00C7789E">
            <w:pPr>
              <w:rPr>
                <w:rFonts w:ascii="Arial" w:hAnsi="Arial" w:cs="Arial"/>
                <w:b/>
                <w:sz w:val="20"/>
                <w:szCs w:val="20"/>
              </w:rPr>
            </w:pPr>
            <w:r w:rsidRPr="0093797E">
              <w:rPr>
                <w:rFonts w:ascii="Arial" w:hAnsi="Arial" w:cs="Arial"/>
                <w:b/>
                <w:sz w:val="20"/>
                <w:szCs w:val="20"/>
              </w:rPr>
              <w:t>Intervention</w:t>
            </w:r>
            <w:r w:rsidR="00C7789E" w:rsidRPr="0093797E">
              <w:rPr>
                <w:rFonts w:ascii="Arial" w:hAnsi="Arial" w:cs="Arial"/>
                <w:b/>
                <w:sz w:val="20"/>
                <w:szCs w:val="20"/>
              </w:rPr>
              <w:t xml:space="preserve"> </w:t>
            </w:r>
            <w:r w:rsidRPr="0093797E">
              <w:rPr>
                <w:rFonts w:ascii="Arial" w:hAnsi="Arial" w:cs="Arial"/>
                <w:b/>
                <w:sz w:val="20"/>
                <w:szCs w:val="20"/>
              </w:rPr>
              <w:t xml:space="preserve">- </w:t>
            </w:r>
            <w:r w:rsidRPr="0093797E">
              <w:rPr>
                <w:rFonts w:ascii="Arial" w:hAnsi="Arial" w:cs="Arial"/>
                <w:sz w:val="20"/>
                <w:szCs w:val="20"/>
              </w:rPr>
              <w:t>Interventions designed to alleviate suffering and to promote health and well-being of individuals, groups, and/or organizations</w:t>
            </w:r>
            <w:r w:rsidRPr="0093797E">
              <w:rPr>
                <w:rFonts w:ascii="Arial" w:hAnsi="Arial" w:cs="Arial"/>
                <w:b/>
                <w:sz w:val="20"/>
                <w:szCs w:val="20"/>
              </w:rPr>
              <w:t xml:space="preserve"> </w:t>
            </w:r>
          </w:p>
        </w:tc>
      </w:tr>
      <w:tr w:rsidR="00794DA0" w:rsidRPr="0093797E" w14:paraId="07D1AD48" w14:textId="77777777" w:rsidTr="00F6011C">
        <w:tc>
          <w:tcPr>
            <w:tcW w:w="2366" w:type="dxa"/>
            <w:vMerge w:val="restart"/>
          </w:tcPr>
          <w:p w14:paraId="07D1AD45" w14:textId="77777777" w:rsidR="00794DA0" w:rsidRPr="0093797E" w:rsidRDefault="00794DA0" w:rsidP="005E7E5E">
            <w:pPr>
              <w:pStyle w:val="ListParagraph"/>
              <w:numPr>
                <w:ilvl w:val="0"/>
                <w:numId w:val="57"/>
              </w:numPr>
              <w:rPr>
                <w:rFonts w:ascii="Arial" w:hAnsi="Arial" w:cs="Arial"/>
                <w:b/>
                <w:sz w:val="20"/>
                <w:szCs w:val="20"/>
              </w:rPr>
            </w:pPr>
            <w:r w:rsidRPr="0093797E">
              <w:rPr>
                <w:rFonts w:ascii="Arial" w:hAnsi="Arial" w:cs="Arial"/>
                <w:b/>
                <w:sz w:val="20"/>
                <w:szCs w:val="20"/>
              </w:rPr>
              <w:t>Knowledge of Interventions</w:t>
            </w:r>
          </w:p>
        </w:tc>
        <w:tc>
          <w:tcPr>
            <w:tcW w:w="10162" w:type="dxa"/>
          </w:tcPr>
          <w:p w14:paraId="07D1AD46" w14:textId="77777777" w:rsidR="00794DA0" w:rsidRPr="0093797E" w:rsidRDefault="007E1671" w:rsidP="007E1671">
            <w:pPr>
              <w:numPr>
                <w:ilvl w:val="0"/>
                <w:numId w:val="58"/>
              </w:numPr>
              <w:rPr>
                <w:rFonts w:ascii="Arial" w:hAnsi="Arial" w:cs="Arial"/>
                <w:sz w:val="20"/>
                <w:szCs w:val="20"/>
              </w:rPr>
            </w:pPr>
            <w:r w:rsidRPr="0093797E">
              <w:rPr>
                <w:rFonts w:ascii="Arial" w:hAnsi="Arial" w:cs="Arial"/>
                <w:sz w:val="20"/>
                <w:szCs w:val="20"/>
              </w:rPr>
              <w:t>Identifies basic strengths and weaknesses of intervention approaches for different problems and populations</w:t>
            </w:r>
          </w:p>
        </w:tc>
        <w:tc>
          <w:tcPr>
            <w:tcW w:w="648" w:type="dxa"/>
          </w:tcPr>
          <w:p w14:paraId="07D1AD47" w14:textId="77777777" w:rsidR="00794DA0" w:rsidRPr="0093797E" w:rsidRDefault="00794DA0" w:rsidP="00C7789E">
            <w:pPr>
              <w:ind w:left="216"/>
              <w:rPr>
                <w:rFonts w:ascii="Arial" w:hAnsi="Arial" w:cs="Arial"/>
                <w:sz w:val="20"/>
                <w:szCs w:val="20"/>
              </w:rPr>
            </w:pPr>
          </w:p>
        </w:tc>
      </w:tr>
      <w:tr w:rsidR="00794DA0" w:rsidRPr="0093797E" w14:paraId="07D1AD4C" w14:textId="77777777" w:rsidTr="00F6011C">
        <w:trPr>
          <w:trHeight w:val="179"/>
        </w:trPr>
        <w:tc>
          <w:tcPr>
            <w:tcW w:w="2366" w:type="dxa"/>
            <w:vMerge/>
          </w:tcPr>
          <w:p w14:paraId="07D1AD49"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4A" w14:textId="77777777" w:rsidR="00794DA0" w:rsidRPr="0093797E" w:rsidRDefault="00794DA0" w:rsidP="005E7E5E">
            <w:pPr>
              <w:numPr>
                <w:ilvl w:val="0"/>
                <w:numId w:val="60"/>
              </w:numPr>
              <w:rPr>
                <w:rFonts w:ascii="Arial" w:hAnsi="Arial" w:cs="Arial"/>
                <w:sz w:val="20"/>
                <w:szCs w:val="20"/>
              </w:rPr>
            </w:pPr>
            <w:r w:rsidRPr="0093797E">
              <w:rPr>
                <w:rFonts w:ascii="Arial" w:hAnsi="Arial" w:cs="Arial"/>
                <w:sz w:val="20"/>
                <w:szCs w:val="20"/>
              </w:rPr>
              <w:t>Investigates  existing literature related to problems and  client issues</w:t>
            </w:r>
          </w:p>
        </w:tc>
        <w:tc>
          <w:tcPr>
            <w:tcW w:w="648" w:type="dxa"/>
          </w:tcPr>
          <w:p w14:paraId="07D1AD4B" w14:textId="77777777" w:rsidR="00794DA0" w:rsidRPr="0093797E" w:rsidRDefault="00794DA0" w:rsidP="00C7789E">
            <w:pPr>
              <w:ind w:left="216"/>
              <w:rPr>
                <w:rFonts w:ascii="Arial" w:hAnsi="Arial" w:cs="Arial"/>
                <w:sz w:val="20"/>
                <w:szCs w:val="20"/>
              </w:rPr>
            </w:pPr>
          </w:p>
        </w:tc>
      </w:tr>
      <w:tr w:rsidR="00794DA0" w:rsidRPr="0093797E" w14:paraId="07D1AD50" w14:textId="77777777" w:rsidTr="00F6011C">
        <w:trPr>
          <w:trHeight w:val="179"/>
        </w:trPr>
        <w:tc>
          <w:tcPr>
            <w:tcW w:w="2366" w:type="dxa"/>
            <w:vMerge/>
          </w:tcPr>
          <w:p w14:paraId="07D1AD4D"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4E" w14:textId="77777777" w:rsidR="00794DA0" w:rsidRPr="0093797E" w:rsidRDefault="00794DA0" w:rsidP="008F2A5B">
            <w:pPr>
              <w:numPr>
                <w:ilvl w:val="0"/>
                <w:numId w:val="113"/>
              </w:numPr>
              <w:rPr>
                <w:rFonts w:ascii="Arial" w:hAnsi="Arial" w:cs="Arial"/>
                <w:sz w:val="20"/>
                <w:szCs w:val="20"/>
              </w:rPr>
            </w:pPr>
            <w:r w:rsidRPr="0093797E">
              <w:rPr>
                <w:rFonts w:ascii="Arial" w:hAnsi="Arial" w:cs="Arial"/>
                <w:sz w:val="20"/>
                <w:szCs w:val="20"/>
              </w:rPr>
              <w:t>Presents rationale for intervention strategy that includes empirical support</w:t>
            </w:r>
          </w:p>
        </w:tc>
        <w:tc>
          <w:tcPr>
            <w:tcW w:w="648" w:type="dxa"/>
          </w:tcPr>
          <w:p w14:paraId="07D1AD4F" w14:textId="77777777" w:rsidR="00794DA0" w:rsidRPr="0093797E" w:rsidRDefault="00794DA0" w:rsidP="00C7789E">
            <w:pPr>
              <w:ind w:left="216"/>
              <w:rPr>
                <w:rFonts w:ascii="Arial" w:hAnsi="Arial" w:cs="Arial"/>
                <w:sz w:val="20"/>
                <w:szCs w:val="20"/>
              </w:rPr>
            </w:pPr>
          </w:p>
        </w:tc>
      </w:tr>
      <w:tr w:rsidR="00826926" w:rsidRPr="0093797E" w14:paraId="07D1AD54" w14:textId="77777777" w:rsidTr="00F6011C">
        <w:tc>
          <w:tcPr>
            <w:tcW w:w="2366" w:type="dxa"/>
            <w:vMerge w:val="restart"/>
          </w:tcPr>
          <w:p w14:paraId="07D1AD51" w14:textId="77777777" w:rsidR="00826926" w:rsidRPr="0093797E" w:rsidRDefault="00826926" w:rsidP="005E7E5E">
            <w:pPr>
              <w:pStyle w:val="ListParagraph"/>
              <w:numPr>
                <w:ilvl w:val="0"/>
                <w:numId w:val="57"/>
              </w:numPr>
              <w:rPr>
                <w:rFonts w:ascii="Arial" w:hAnsi="Arial" w:cs="Arial"/>
                <w:b/>
                <w:sz w:val="20"/>
                <w:szCs w:val="20"/>
              </w:rPr>
            </w:pPr>
            <w:r w:rsidRPr="0093797E">
              <w:rPr>
                <w:rFonts w:ascii="Arial" w:hAnsi="Arial" w:cs="Arial"/>
                <w:b/>
                <w:sz w:val="20"/>
                <w:szCs w:val="20"/>
              </w:rPr>
              <w:t>Intervention planning</w:t>
            </w:r>
          </w:p>
        </w:tc>
        <w:tc>
          <w:tcPr>
            <w:tcW w:w="10162" w:type="dxa"/>
          </w:tcPr>
          <w:p w14:paraId="07D1AD52" w14:textId="77777777" w:rsidR="00826926" w:rsidRPr="0093797E" w:rsidRDefault="00826926" w:rsidP="005E7E5E">
            <w:pPr>
              <w:numPr>
                <w:ilvl w:val="0"/>
                <w:numId w:val="60"/>
              </w:numPr>
              <w:rPr>
                <w:rFonts w:ascii="Arial" w:hAnsi="Arial" w:cs="Arial"/>
                <w:sz w:val="20"/>
                <w:szCs w:val="20"/>
              </w:rPr>
            </w:pPr>
            <w:r w:rsidRPr="0093797E">
              <w:rPr>
                <w:rFonts w:ascii="Arial" w:hAnsi="Arial" w:cs="Arial"/>
                <w:sz w:val="20"/>
                <w:szCs w:val="20"/>
              </w:rPr>
              <w:t xml:space="preserve">Articulates a basic understanding of how intervention choices are informed by assessment </w:t>
            </w:r>
          </w:p>
        </w:tc>
        <w:tc>
          <w:tcPr>
            <w:tcW w:w="648" w:type="dxa"/>
          </w:tcPr>
          <w:p w14:paraId="07D1AD53" w14:textId="77777777" w:rsidR="00826926" w:rsidRPr="0093797E" w:rsidRDefault="00826926" w:rsidP="00C7789E">
            <w:pPr>
              <w:ind w:left="216"/>
              <w:rPr>
                <w:rFonts w:ascii="Arial" w:hAnsi="Arial" w:cs="Arial"/>
                <w:sz w:val="20"/>
                <w:szCs w:val="20"/>
              </w:rPr>
            </w:pPr>
          </w:p>
        </w:tc>
      </w:tr>
      <w:tr w:rsidR="00826926" w:rsidRPr="0093797E" w14:paraId="07D1AD58" w14:textId="77777777" w:rsidTr="00F6011C">
        <w:tc>
          <w:tcPr>
            <w:tcW w:w="2366" w:type="dxa"/>
            <w:vMerge/>
          </w:tcPr>
          <w:p w14:paraId="07D1AD55" w14:textId="77777777" w:rsidR="00826926" w:rsidRPr="0093797E" w:rsidRDefault="00826926" w:rsidP="005E7E5E">
            <w:pPr>
              <w:pStyle w:val="ListParagraph"/>
              <w:numPr>
                <w:ilvl w:val="0"/>
                <w:numId w:val="57"/>
              </w:numPr>
              <w:rPr>
                <w:rFonts w:ascii="Arial" w:hAnsi="Arial" w:cs="Arial"/>
                <w:b/>
                <w:sz w:val="20"/>
                <w:szCs w:val="20"/>
              </w:rPr>
            </w:pPr>
          </w:p>
        </w:tc>
        <w:tc>
          <w:tcPr>
            <w:tcW w:w="10162" w:type="dxa"/>
          </w:tcPr>
          <w:p w14:paraId="07D1AD56" w14:textId="5ED497BE" w:rsidR="00826926" w:rsidRPr="0093797E" w:rsidRDefault="007E1671" w:rsidP="007E1671">
            <w:pPr>
              <w:numPr>
                <w:ilvl w:val="0"/>
                <w:numId w:val="61"/>
              </w:numPr>
              <w:rPr>
                <w:rFonts w:ascii="Arial" w:hAnsi="Arial" w:cs="Arial"/>
                <w:sz w:val="20"/>
                <w:szCs w:val="20"/>
              </w:rPr>
            </w:pPr>
            <w:r w:rsidRPr="0093797E">
              <w:rPr>
                <w:rFonts w:ascii="Arial" w:hAnsi="Arial" w:cs="Arial"/>
                <w:sz w:val="20"/>
                <w:szCs w:val="20"/>
              </w:rPr>
              <w:t>Can state and defend one’s theoretical perspective</w:t>
            </w:r>
            <w:r w:rsidR="0051122D">
              <w:rPr>
                <w:rFonts w:ascii="Arial" w:hAnsi="Arial" w:cs="Arial"/>
                <w:sz w:val="20"/>
                <w:szCs w:val="20"/>
              </w:rPr>
              <w:t xml:space="preserve"> regarding intervention</w:t>
            </w:r>
            <w:r w:rsidRPr="0093797E">
              <w:rPr>
                <w:rFonts w:ascii="Arial" w:hAnsi="Arial" w:cs="Arial"/>
                <w:sz w:val="20"/>
                <w:szCs w:val="20"/>
              </w:rPr>
              <w:t xml:space="preserve"> </w:t>
            </w:r>
          </w:p>
        </w:tc>
        <w:tc>
          <w:tcPr>
            <w:tcW w:w="648" w:type="dxa"/>
          </w:tcPr>
          <w:p w14:paraId="07D1AD57" w14:textId="77777777" w:rsidR="00826926" w:rsidRPr="0093797E" w:rsidRDefault="00826926" w:rsidP="00C7789E">
            <w:pPr>
              <w:ind w:left="216"/>
              <w:rPr>
                <w:rFonts w:ascii="Arial" w:hAnsi="Arial" w:cs="Arial"/>
                <w:sz w:val="20"/>
                <w:szCs w:val="20"/>
              </w:rPr>
            </w:pPr>
          </w:p>
        </w:tc>
      </w:tr>
      <w:tr w:rsidR="00826926" w:rsidRPr="0093797E" w14:paraId="07D1AD5C" w14:textId="77777777" w:rsidTr="00F6011C">
        <w:tc>
          <w:tcPr>
            <w:tcW w:w="2366" w:type="dxa"/>
            <w:vMerge/>
          </w:tcPr>
          <w:p w14:paraId="07D1AD59" w14:textId="77777777" w:rsidR="00826926" w:rsidRPr="0093797E" w:rsidRDefault="00826926" w:rsidP="005E7E5E">
            <w:pPr>
              <w:pStyle w:val="ListParagraph"/>
              <w:numPr>
                <w:ilvl w:val="0"/>
                <w:numId w:val="57"/>
              </w:numPr>
              <w:rPr>
                <w:rFonts w:ascii="Arial" w:hAnsi="Arial" w:cs="Arial"/>
                <w:b/>
                <w:sz w:val="20"/>
                <w:szCs w:val="20"/>
              </w:rPr>
            </w:pPr>
          </w:p>
        </w:tc>
        <w:tc>
          <w:tcPr>
            <w:tcW w:w="10162" w:type="dxa"/>
          </w:tcPr>
          <w:p w14:paraId="07D1AD5A" w14:textId="77777777" w:rsidR="00826926" w:rsidRPr="0093797E" w:rsidRDefault="00826926" w:rsidP="008F2A5B">
            <w:pPr>
              <w:numPr>
                <w:ilvl w:val="0"/>
                <w:numId w:val="60"/>
              </w:numPr>
              <w:rPr>
                <w:rFonts w:ascii="Arial" w:hAnsi="Arial" w:cs="Arial"/>
                <w:sz w:val="20"/>
                <w:szCs w:val="20"/>
              </w:rPr>
            </w:pPr>
            <w:r w:rsidRPr="0093797E">
              <w:rPr>
                <w:rFonts w:ascii="Arial" w:hAnsi="Arial" w:cs="Arial"/>
                <w:sz w:val="20"/>
                <w:szCs w:val="20"/>
              </w:rPr>
              <w:t>Independently selects an intervention or range of interventions appropriate for the presenting issue(s)</w:t>
            </w:r>
          </w:p>
        </w:tc>
        <w:tc>
          <w:tcPr>
            <w:tcW w:w="648" w:type="dxa"/>
          </w:tcPr>
          <w:p w14:paraId="07D1AD5B" w14:textId="77777777" w:rsidR="00826926" w:rsidRPr="0093797E" w:rsidRDefault="00826926" w:rsidP="00C7789E">
            <w:pPr>
              <w:ind w:left="216"/>
              <w:rPr>
                <w:rFonts w:ascii="Arial" w:hAnsi="Arial" w:cs="Arial"/>
                <w:sz w:val="20"/>
                <w:szCs w:val="20"/>
              </w:rPr>
            </w:pPr>
          </w:p>
        </w:tc>
      </w:tr>
      <w:tr w:rsidR="00826926" w:rsidRPr="0093797E" w14:paraId="07D1AD60" w14:textId="77777777" w:rsidTr="00F6011C">
        <w:tc>
          <w:tcPr>
            <w:tcW w:w="2366" w:type="dxa"/>
            <w:vMerge/>
          </w:tcPr>
          <w:p w14:paraId="07D1AD5D" w14:textId="77777777" w:rsidR="00826926" w:rsidRPr="0093797E" w:rsidRDefault="00826926" w:rsidP="005E7E5E">
            <w:pPr>
              <w:pStyle w:val="ListParagraph"/>
              <w:numPr>
                <w:ilvl w:val="0"/>
                <w:numId w:val="57"/>
              </w:numPr>
              <w:rPr>
                <w:rFonts w:ascii="Arial" w:hAnsi="Arial" w:cs="Arial"/>
                <w:b/>
                <w:sz w:val="20"/>
                <w:szCs w:val="20"/>
              </w:rPr>
            </w:pPr>
          </w:p>
        </w:tc>
        <w:tc>
          <w:tcPr>
            <w:tcW w:w="10162" w:type="dxa"/>
          </w:tcPr>
          <w:p w14:paraId="07D1AD5E" w14:textId="1CCE4FF5" w:rsidR="00826926" w:rsidRPr="0093797E" w:rsidRDefault="007E1671" w:rsidP="008F2A5B">
            <w:pPr>
              <w:numPr>
                <w:ilvl w:val="0"/>
                <w:numId w:val="60"/>
              </w:numPr>
              <w:rPr>
                <w:rFonts w:ascii="Arial" w:hAnsi="Arial"/>
                <w:sz w:val="20"/>
                <w:szCs w:val="20"/>
              </w:rPr>
            </w:pPr>
            <w:r w:rsidRPr="0093797E">
              <w:rPr>
                <w:rFonts w:ascii="Arial" w:hAnsi="Arial"/>
                <w:sz w:val="20"/>
                <w:szCs w:val="20"/>
              </w:rPr>
              <w:t>U</w:t>
            </w:r>
            <w:r w:rsidR="00826926" w:rsidRPr="0093797E">
              <w:rPr>
                <w:rFonts w:ascii="Arial" w:hAnsi="Arial"/>
                <w:sz w:val="20"/>
                <w:szCs w:val="20"/>
              </w:rPr>
              <w:t>ses  case formulation of problematic behaviors to develop treatment plans</w:t>
            </w:r>
            <w:r w:rsidR="005A69D8">
              <w:rPr>
                <w:rFonts w:ascii="Arial" w:hAnsi="Arial"/>
                <w:sz w:val="20"/>
                <w:szCs w:val="20"/>
              </w:rPr>
              <w:t xml:space="preserve"> *</w:t>
            </w:r>
          </w:p>
        </w:tc>
        <w:tc>
          <w:tcPr>
            <w:tcW w:w="648" w:type="dxa"/>
          </w:tcPr>
          <w:p w14:paraId="07D1AD5F" w14:textId="77777777" w:rsidR="00826926" w:rsidRPr="0093797E" w:rsidRDefault="00826926" w:rsidP="00C7789E">
            <w:pPr>
              <w:ind w:left="216"/>
              <w:rPr>
                <w:rFonts w:ascii="Arial" w:hAnsi="Arial" w:cs="Arial"/>
                <w:sz w:val="20"/>
                <w:szCs w:val="20"/>
              </w:rPr>
            </w:pPr>
          </w:p>
        </w:tc>
      </w:tr>
      <w:tr w:rsidR="00826926" w:rsidRPr="0093797E" w14:paraId="07D1AD64" w14:textId="77777777" w:rsidTr="00F6011C">
        <w:tc>
          <w:tcPr>
            <w:tcW w:w="2366" w:type="dxa"/>
            <w:vMerge/>
          </w:tcPr>
          <w:p w14:paraId="07D1AD61" w14:textId="77777777" w:rsidR="00826926" w:rsidRPr="0093797E" w:rsidRDefault="00826926" w:rsidP="005E7E5E">
            <w:pPr>
              <w:pStyle w:val="ListParagraph"/>
              <w:numPr>
                <w:ilvl w:val="0"/>
                <w:numId w:val="57"/>
              </w:numPr>
              <w:rPr>
                <w:rFonts w:ascii="Arial" w:hAnsi="Arial" w:cs="Arial"/>
                <w:b/>
                <w:sz w:val="20"/>
                <w:szCs w:val="20"/>
              </w:rPr>
            </w:pPr>
          </w:p>
        </w:tc>
        <w:tc>
          <w:tcPr>
            <w:tcW w:w="10162" w:type="dxa"/>
          </w:tcPr>
          <w:p w14:paraId="07D1AD62" w14:textId="77777777" w:rsidR="00826926" w:rsidRPr="0093797E" w:rsidRDefault="007E1671" w:rsidP="008F2A5B">
            <w:pPr>
              <w:numPr>
                <w:ilvl w:val="0"/>
                <w:numId w:val="60"/>
              </w:numPr>
              <w:rPr>
                <w:rFonts w:ascii="Arial" w:hAnsi="Arial"/>
                <w:sz w:val="20"/>
                <w:szCs w:val="20"/>
              </w:rPr>
            </w:pPr>
            <w:r w:rsidRPr="0093797E">
              <w:rPr>
                <w:rFonts w:ascii="Arial" w:hAnsi="Arial"/>
                <w:sz w:val="20"/>
                <w:szCs w:val="20"/>
              </w:rPr>
              <w:t>W</w:t>
            </w:r>
            <w:r w:rsidR="00826926" w:rsidRPr="0093797E">
              <w:rPr>
                <w:rFonts w:ascii="Arial" w:hAnsi="Arial"/>
                <w:sz w:val="20"/>
                <w:szCs w:val="20"/>
              </w:rPr>
              <w:t>rites treatment plans that specify desired behavioral outcomes (goals), treatment personnel, treatment conditions (e.g., when, where etc.), and method for monitoring ongoing behavior changes</w:t>
            </w:r>
            <w:r w:rsidR="005A69D8">
              <w:rPr>
                <w:rFonts w:ascii="Arial" w:hAnsi="Arial"/>
                <w:sz w:val="20"/>
                <w:szCs w:val="20"/>
              </w:rPr>
              <w:t xml:space="preserve"> *</w:t>
            </w:r>
          </w:p>
        </w:tc>
        <w:tc>
          <w:tcPr>
            <w:tcW w:w="648" w:type="dxa"/>
          </w:tcPr>
          <w:p w14:paraId="07D1AD63" w14:textId="77777777" w:rsidR="00826926" w:rsidRPr="0093797E" w:rsidRDefault="00826926" w:rsidP="00C7789E">
            <w:pPr>
              <w:ind w:left="216"/>
              <w:rPr>
                <w:rFonts w:ascii="Arial" w:hAnsi="Arial" w:cs="Arial"/>
                <w:sz w:val="20"/>
                <w:szCs w:val="20"/>
              </w:rPr>
            </w:pPr>
          </w:p>
        </w:tc>
      </w:tr>
      <w:tr w:rsidR="00826926" w:rsidRPr="0093797E" w14:paraId="07D1AD68" w14:textId="77777777" w:rsidTr="00F6011C">
        <w:tc>
          <w:tcPr>
            <w:tcW w:w="2366" w:type="dxa"/>
            <w:vMerge/>
          </w:tcPr>
          <w:p w14:paraId="07D1AD65" w14:textId="77777777" w:rsidR="00826926" w:rsidRPr="0093797E" w:rsidRDefault="00826926" w:rsidP="005E7E5E">
            <w:pPr>
              <w:pStyle w:val="ListParagraph"/>
              <w:numPr>
                <w:ilvl w:val="0"/>
                <w:numId w:val="57"/>
              </w:numPr>
              <w:rPr>
                <w:rFonts w:ascii="Arial" w:hAnsi="Arial" w:cs="Arial"/>
                <w:b/>
                <w:sz w:val="20"/>
                <w:szCs w:val="20"/>
              </w:rPr>
            </w:pPr>
          </w:p>
        </w:tc>
        <w:tc>
          <w:tcPr>
            <w:tcW w:w="10162" w:type="dxa"/>
          </w:tcPr>
          <w:p w14:paraId="07D1AD66" w14:textId="77777777" w:rsidR="00826926" w:rsidRPr="0093797E" w:rsidRDefault="007E1671" w:rsidP="007E1671">
            <w:pPr>
              <w:numPr>
                <w:ilvl w:val="0"/>
                <w:numId w:val="60"/>
              </w:numPr>
              <w:rPr>
                <w:rFonts w:ascii="Arial" w:hAnsi="Arial"/>
                <w:sz w:val="20"/>
                <w:szCs w:val="20"/>
              </w:rPr>
            </w:pPr>
            <w:r w:rsidRPr="0093797E">
              <w:rPr>
                <w:rFonts w:ascii="Arial" w:hAnsi="Arial"/>
                <w:sz w:val="20"/>
                <w:szCs w:val="20"/>
              </w:rPr>
              <w:t>D</w:t>
            </w:r>
            <w:r w:rsidR="00826926" w:rsidRPr="0093797E">
              <w:rPr>
                <w:rFonts w:ascii="Arial" w:hAnsi="Arial"/>
                <w:sz w:val="20"/>
                <w:szCs w:val="20"/>
              </w:rPr>
              <w:t>efend</w:t>
            </w:r>
            <w:r w:rsidRPr="0093797E">
              <w:rPr>
                <w:rFonts w:ascii="Arial" w:hAnsi="Arial"/>
                <w:sz w:val="20"/>
                <w:szCs w:val="20"/>
              </w:rPr>
              <w:t>s</w:t>
            </w:r>
            <w:r w:rsidR="00826926" w:rsidRPr="0093797E">
              <w:rPr>
                <w:rFonts w:ascii="Arial" w:hAnsi="Arial"/>
                <w:sz w:val="20"/>
                <w:szCs w:val="20"/>
              </w:rPr>
              <w:t xml:space="preserve"> the selection of the treatment strategy empirically, logically, and theoretically</w:t>
            </w:r>
            <w:r w:rsidR="005A69D8">
              <w:rPr>
                <w:rFonts w:ascii="Arial" w:hAnsi="Arial"/>
                <w:sz w:val="20"/>
                <w:szCs w:val="20"/>
              </w:rPr>
              <w:t xml:space="preserve"> *</w:t>
            </w:r>
          </w:p>
        </w:tc>
        <w:tc>
          <w:tcPr>
            <w:tcW w:w="648" w:type="dxa"/>
          </w:tcPr>
          <w:p w14:paraId="07D1AD67" w14:textId="77777777" w:rsidR="00826926" w:rsidRPr="0093797E" w:rsidRDefault="00826926" w:rsidP="00C7789E">
            <w:pPr>
              <w:ind w:left="216"/>
              <w:rPr>
                <w:rFonts w:ascii="Arial" w:hAnsi="Arial" w:cs="Arial"/>
                <w:sz w:val="20"/>
                <w:szCs w:val="20"/>
              </w:rPr>
            </w:pPr>
          </w:p>
        </w:tc>
      </w:tr>
      <w:tr w:rsidR="00826926" w:rsidRPr="0093797E" w14:paraId="07D1AD6C" w14:textId="77777777" w:rsidTr="00F6011C">
        <w:tc>
          <w:tcPr>
            <w:tcW w:w="2366" w:type="dxa"/>
            <w:vMerge/>
          </w:tcPr>
          <w:p w14:paraId="07D1AD69" w14:textId="77777777" w:rsidR="00826926" w:rsidRPr="0093797E" w:rsidRDefault="00826926" w:rsidP="005E7E5E">
            <w:pPr>
              <w:pStyle w:val="ListParagraph"/>
              <w:numPr>
                <w:ilvl w:val="0"/>
                <w:numId w:val="57"/>
              </w:numPr>
              <w:rPr>
                <w:rFonts w:ascii="Arial" w:hAnsi="Arial" w:cs="Arial"/>
                <w:b/>
                <w:sz w:val="20"/>
                <w:szCs w:val="20"/>
              </w:rPr>
            </w:pPr>
          </w:p>
        </w:tc>
        <w:tc>
          <w:tcPr>
            <w:tcW w:w="10162" w:type="dxa"/>
          </w:tcPr>
          <w:p w14:paraId="07D1AD6A" w14:textId="431A7404" w:rsidR="00826926" w:rsidRPr="0093797E" w:rsidRDefault="0051122D" w:rsidP="0051122D">
            <w:pPr>
              <w:numPr>
                <w:ilvl w:val="0"/>
                <w:numId w:val="60"/>
              </w:numPr>
              <w:rPr>
                <w:rFonts w:ascii="Arial" w:hAnsi="Arial"/>
                <w:sz w:val="20"/>
                <w:szCs w:val="20"/>
              </w:rPr>
            </w:pPr>
            <w:r>
              <w:rPr>
                <w:rFonts w:ascii="Arial" w:hAnsi="Arial"/>
                <w:sz w:val="20"/>
                <w:szCs w:val="20"/>
              </w:rPr>
              <w:t>P</w:t>
            </w:r>
            <w:r w:rsidR="00826926" w:rsidRPr="0093797E">
              <w:rPr>
                <w:rFonts w:ascii="Arial" w:hAnsi="Arial"/>
                <w:sz w:val="20"/>
                <w:szCs w:val="20"/>
              </w:rPr>
              <w:t xml:space="preserve">rioritizes </w:t>
            </w:r>
            <w:r>
              <w:rPr>
                <w:rFonts w:ascii="Arial" w:hAnsi="Arial"/>
                <w:sz w:val="20"/>
                <w:szCs w:val="20"/>
              </w:rPr>
              <w:t xml:space="preserve">treatment </w:t>
            </w:r>
            <w:r w:rsidR="00826926" w:rsidRPr="0093797E">
              <w:rPr>
                <w:rFonts w:ascii="Arial" w:hAnsi="Arial"/>
                <w:sz w:val="20"/>
                <w:szCs w:val="20"/>
              </w:rPr>
              <w:t xml:space="preserve">target </w:t>
            </w:r>
            <w:r w:rsidR="005A69D8">
              <w:rPr>
                <w:rFonts w:ascii="Arial" w:hAnsi="Arial"/>
                <w:sz w:val="20"/>
                <w:szCs w:val="20"/>
              </w:rPr>
              <w:t>*</w:t>
            </w:r>
          </w:p>
        </w:tc>
        <w:tc>
          <w:tcPr>
            <w:tcW w:w="648" w:type="dxa"/>
          </w:tcPr>
          <w:p w14:paraId="07D1AD6B" w14:textId="77777777" w:rsidR="00826926" w:rsidRPr="0093797E" w:rsidRDefault="00826926" w:rsidP="00C7789E">
            <w:pPr>
              <w:ind w:left="216"/>
              <w:rPr>
                <w:rFonts w:ascii="Arial" w:hAnsi="Arial" w:cs="Arial"/>
                <w:sz w:val="20"/>
                <w:szCs w:val="20"/>
              </w:rPr>
            </w:pPr>
          </w:p>
        </w:tc>
      </w:tr>
      <w:tr w:rsidR="00AF38A4" w:rsidRPr="0093797E" w14:paraId="07D1AD70" w14:textId="77777777" w:rsidTr="00F6011C">
        <w:trPr>
          <w:trHeight w:val="296"/>
        </w:trPr>
        <w:tc>
          <w:tcPr>
            <w:tcW w:w="2366" w:type="dxa"/>
            <w:vMerge w:val="restart"/>
          </w:tcPr>
          <w:p w14:paraId="07D1AD6D" w14:textId="77777777" w:rsidR="00AF38A4" w:rsidRPr="0093797E" w:rsidRDefault="00AF38A4" w:rsidP="00AF38A4">
            <w:pPr>
              <w:pStyle w:val="ListParagraph"/>
              <w:numPr>
                <w:ilvl w:val="0"/>
                <w:numId w:val="57"/>
              </w:numPr>
              <w:rPr>
                <w:rFonts w:ascii="Arial" w:hAnsi="Arial" w:cs="Arial"/>
                <w:b/>
                <w:sz w:val="20"/>
                <w:szCs w:val="20"/>
              </w:rPr>
            </w:pPr>
            <w:r w:rsidRPr="0093797E">
              <w:rPr>
                <w:rFonts w:ascii="Arial" w:hAnsi="Arial" w:cs="Arial"/>
                <w:b/>
                <w:sz w:val="20"/>
                <w:szCs w:val="20"/>
              </w:rPr>
              <w:t>Skills in Intervention Implementation</w:t>
            </w:r>
          </w:p>
        </w:tc>
        <w:tc>
          <w:tcPr>
            <w:tcW w:w="10162" w:type="dxa"/>
          </w:tcPr>
          <w:p w14:paraId="07D1AD6E" w14:textId="77777777" w:rsidR="00AF38A4" w:rsidRPr="0093797E" w:rsidRDefault="00AF38A4" w:rsidP="005E7E5E">
            <w:pPr>
              <w:numPr>
                <w:ilvl w:val="0"/>
                <w:numId w:val="61"/>
              </w:numPr>
              <w:rPr>
                <w:rFonts w:ascii="Arial" w:hAnsi="Arial" w:cs="Arial"/>
                <w:b/>
                <w:sz w:val="20"/>
                <w:szCs w:val="20"/>
              </w:rPr>
            </w:pPr>
            <w:r w:rsidRPr="0093797E">
              <w:rPr>
                <w:rFonts w:ascii="Arial" w:hAnsi="Arial" w:cs="Arial"/>
                <w:sz w:val="20"/>
                <w:szCs w:val="20"/>
              </w:rPr>
              <w:t>Develops rapport and relationships with wide variety of clients</w:t>
            </w:r>
          </w:p>
        </w:tc>
        <w:tc>
          <w:tcPr>
            <w:tcW w:w="648" w:type="dxa"/>
          </w:tcPr>
          <w:p w14:paraId="07D1AD6F" w14:textId="77777777" w:rsidR="00AF38A4" w:rsidRPr="0093797E" w:rsidRDefault="00AF38A4" w:rsidP="00C7789E">
            <w:pPr>
              <w:ind w:left="216"/>
              <w:rPr>
                <w:rFonts w:ascii="Arial" w:hAnsi="Arial" w:cs="Arial"/>
                <w:sz w:val="20"/>
                <w:szCs w:val="20"/>
              </w:rPr>
            </w:pPr>
          </w:p>
        </w:tc>
      </w:tr>
      <w:tr w:rsidR="00AF38A4" w:rsidRPr="0093797E" w14:paraId="07D1AD74" w14:textId="77777777" w:rsidTr="00F6011C">
        <w:tc>
          <w:tcPr>
            <w:tcW w:w="2366" w:type="dxa"/>
            <w:vMerge/>
          </w:tcPr>
          <w:p w14:paraId="07D1AD71" w14:textId="77777777" w:rsidR="00AF38A4" w:rsidRPr="0093797E" w:rsidRDefault="00AF38A4" w:rsidP="005E7E5E">
            <w:pPr>
              <w:pStyle w:val="ListParagraph"/>
              <w:numPr>
                <w:ilvl w:val="0"/>
                <w:numId w:val="57"/>
              </w:numPr>
              <w:rPr>
                <w:rFonts w:ascii="Arial" w:hAnsi="Arial" w:cs="Arial"/>
                <w:b/>
                <w:sz w:val="20"/>
                <w:szCs w:val="20"/>
              </w:rPr>
            </w:pPr>
          </w:p>
        </w:tc>
        <w:tc>
          <w:tcPr>
            <w:tcW w:w="10162" w:type="dxa"/>
          </w:tcPr>
          <w:p w14:paraId="07D1AD72" w14:textId="77777777" w:rsidR="00AF38A4" w:rsidRPr="0093797E" w:rsidRDefault="00AF38A4" w:rsidP="008F2A5B">
            <w:pPr>
              <w:numPr>
                <w:ilvl w:val="0"/>
                <w:numId w:val="114"/>
              </w:numPr>
              <w:tabs>
                <w:tab w:val="clear" w:pos="360"/>
                <w:tab w:val="num" w:pos="252"/>
              </w:tabs>
              <w:rPr>
                <w:rFonts w:ascii="Arial" w:hAnsi="Arial" w:cs="Arial"/>
                <w:sz w:val="20"/>
                <w:szCs w:val="20"/>
              </w:rPr>
            </w:pPr>
            <w:r w:rsidRPr="0093797E">
              <w:rPr>
                <w:rFonts w:ascii="Arial" w:hAnsi="Arial" w:cs="Arial"/>
                <w:sz w:val="20"/>
                <w:szCs w:val="20"/>
              </w:rPr>
              <w:t xml:space="preserve">Uses good judgment about unexpected issues, such as crises, use of supervision, confrontation </w:t>
            </w:r>
          </w:p>
        </w:tc>
        <w:tc>
          <w:tcPr>
            <w:tcW w:w="648" w:type="dxa"/>
          </w:tcPr>
          <w:p w14:paraId="07D1AD73" w14:textId="77777777" w:rsidR="00AF38A4" w:rsidRPr="0093797E" w:rsidRDefault="00AF38A4" w:rsidP="00C7789E">
            <w:pPr>
              <w:ind w:left="216"/>
              <w:rPr>
                <w:rFonts w:ascii="Arial" w:hAnsi="Arial" w:cs="Arial"/>
                <w:sz w:val="20"/>
                <w:szCs w:val="20"/>
              </w:rPr>
            </w:pPr>
          </w:p>
        </w:tc>
      </w:tr>
      <w:tr w:rsidR="00AF38A4" w:rsidRPr="0093797E" w14:paraId="07D1AD78" w14:textId="77777777" w:rsidTr="00F6011C">
        <w:tc>
          <w:tcPr>
            <w:tcW w:w="2366" w:type="dxa"/>
            <w:vMerge/>
          </w:tcPr>
          <w:p w14:paraId="07D1AD75" w14:textId="77777777" w:rsidR="00AF38A4" w:rsidRPr="0093797E" w:rsidRDefault="00AF38A4" w:rsidP="005E7E5E">
            <w:pPr>
              <w:pStyle w:val="ListParagraph"/>
              <w:numPr>
                <w:ilvl w:val="0"/>
                <w:numId w:val="57"/>
              </w:numPr>
              <w:rPr>
                <w:rFonts w:ascii="Arial" w:hAnsi="Arial" w:cs="Arial"/>
                <w:b/>
                <w:sz w:val="20"/>
                <w:szCs w:val="20"/>
              </w:rPr>
            </w:pPr>
          </w:p>
        </w:tc>
        <w:tc>
          <w:tcPr>
            <w:tcW w:w="10162" w:type="dxa"/>
          </w:tcPr>
          <w:p w14:paraId="07D1AD76" w14:textId="77777777" w:rsidR="00AF38A4" w:rsidRPr="0093797E" w:rsidRDefault="00AF38A4" w:rsidP="008F2A5B">
            <w:pPr>
              <w:numPr>
                <w:ilvl w:val="0"/>
                <w:numId w:val="115"/>
              </w:numPr>
              <w:rPr>
                <w:rFonts w:ascii="Arial" w:hAnsi="Arial" w:cs="Arial"/>
                <w:sz w:val="20"/>
                <w:szCs w:val="20"/>
              </w:rPr>
            </w:pPr>
            <w:r w:rsidRPr="0093797E">
              <w:rPr>
                <w:rFonts w:ascii="Arial" w:hAnsi="Arial" w:cs="Arial"/>
                <w:sz w:val="20"/>
                <w:szCs w:val="20"/>
              </w:rPr>
              <w:t>Independently and effectively implements a typical range of intervention strategies appropriate to practice setting</w:t>
            </w:r>
          </w:p>
        </w:tc>
        <w:tc>
          <w:tcPr>
            <w:tcW w:w="648" w:type="dxa"/>
          </w:tcPr>
          <w:p w14:paraId="07D1AD77" w14:textId="77777777" w:rsidR="00AF38A4" w:rsidRPr="0093797E" w:rsidRDefault="00AF38A4" w:rsidP="00C7789E">
            <w:pPr>
              <w:ind w:left="216"/>
              <w:rPr>
                <w:rFonts w:ascii="Arial" w:hAnsi="Arial" w:cs="Arial"/>
                <w:sz w:val="20"/>
                <w:szCs w:val="20"/>
              </w:rPr>
            </w:pPr>
          </w:p>
        </w:tc>
      </w:tr>
      <w:tr w:rsidR="00AF38A4" w:rsidRPr="0093797E" w14:paraId="07D1AD7C" w14:textId="77777777" w:rsidTr="00F6011C">
        <w:tc>
          <w:tcPr>
            <w:tcW w:w="2366" w:type="dxa"/>
            <w:vMerge/>
          </w:tcPr>
          <w:p w14:paraId="07D1AD79" w14:textId="77777777" w:rsidR="00AF38A4" w:rsidRPr="0093797E" w:rsidRDefault="00AF38A4" w:rsidP="005E7E5E">
            <w:pPr>
              <w:pStyle w:val="ListParagraph"/>
              <w:numPr>
                <w:ilvl w:val="0"/>
                <w:numId w:val="57"/>
              </w:numPr>
              <w:rPr>
                <w:rFonts w:ascii="Arial" w:hAnsi="Arial" w:cs="Arial"/>
                <w:b/>
                <w:sz w:val="20"/>
                <w:szCs w:val="20"/>
              </w:rPr>
            </w:pPr>
          </w:p>
        </w:tc>
        <w:tc>
          <w:tcPr>
            <w:tcW w:w="10162" w:type="dxa"/>
          </w:tcPr>
          <w:p w14:paraId="07D1AD7A" w14:textId="77777777" w:rsidR="00AF38A4" w:rsidRPr="0093797E" w:rsidRDefault="00AF38A4" w:rsidP="008F2A5B">
            <w:pPr>
              <w:numPr>
                <w:ilvl w:val="0"/>
                <w:numId w:val="117"/>
              </w:numPr>
              <w:rPr>
                <w:rFonts w:ascii="Arial" w:hAnsi="Arial" w:cs="Arial"/>
                <w:sz w:val="20"/>
                <w:szCs w:val="20"/>
              </w:rPr>
            </w:pPr>
            <w:r w:rsidRPr="0093797E">
              <w:rPr>
                <w:rFonts w:ascii="Arial" w:hAnsi="Arial" w:cs="Arial"/>
                <w:sz w:val="20"/>
                <w:szCs w:val="20"/>
              </w:rPr>
              <w:t xml:space="preserve">Terminates treatment appropriately </w:t>
            </w:r>
          </w:p>
        </w:tc>
        <w:tc>
          <w:tcPr>
            <w:tcW w:w="648" w:type="dxa"/>
          </w:tcPr>
          <w:p w14:paraId="07D1AD7B" w14:textId="77777777" w:rsidR="00AF38A4" w:rsidRPr="0093797E" w:rsidRDefault="00AF38A4" w:rsidP="00C7789E">
            <w:pPr>
              <w:ind w:left="216"/>
              <w:rPr>
                <w:rFonts w:ascii="Arial" w:hAnsi="Arial" w:cs="Arial"/>
                <w:sz w:val="20"/>
                <w:szCs w:val="20"/>
              </w:rPr>
            </w:pPr>
          </w:p>
        </w:tc>
      </w:tr>
      <w:tr w:rsidR="00AF38A4" w:rsidRPr="0093797E" w14:paraId="07D1AD80" w14:textId="77777777" w:rsidTr="00F6011C">
        <w:tc>
          <w:tcPr>
            <w:tcW w:w="2366" w:type="dxa"/>
            <w:vMerge/>
          </w:tcPr>
          <w:p w14:paraId="07D1AD7D" w14:textId="77777777" w:rsidR="00AF38A4" w:rsidRPr="0093797E" w:rsidRDefault="00AF38A4" w:rsidP="005E7E5E">
            <w:pPr>
              <w:pStyle w:val="ListParagraph"/>
              <w:numPr>
                <w:ilvl w:val="0"/>
                <w:numId w:val="57"/>
              </w:numPr>
              <w:rPr>
                <w:rFonts w:ascii="Arial" w:hAnsi="Arial" w:cs="Arial"/>
                <w:b/>
                <w:sz w:val="20"/>
                <w:szCs w:val="20"/>
              </w:rPr>
            </w:pPr>
          </w:p>
        </w:tc>
        <w:tc>
          <w:tcPr>
            <w:tcW w:w="10162" w:type="dxa"/>
          </w:tcPr>
          <w:p w14:paraId="07D1AD7E" w14:textId="77777777" w:rsidR="00AF38A4" w:rsidRPr="0093797E" w:rsidRDefault="00AF38A4" w:rsidP="00794DA0">
            <w:pPr>
              <w:numPr>
                <w:ilvl w:val="0"/>
                <w:numId w:val="118"/>
              </w:numPr>
              <w:rPr>
                <w:rFonts w:ascii="Arial" w:hAnsi="Arial" w:cs="Arial"/>
                <w:sz w:val="20"/>
                <w:szCs w:val="20"/>
              </w:rPr>
            </w:pPr>
            <w:r w:rsidRPr="0093797E">
              <w:rPr>
                <w:rFonts w:ascii="Arial" w:hAnsi="Arial" w:cs="Arial"/>
                <w:sz w:val="20"/>
                <w:szCs w:val="20"/>
              </w:rPr>
              <w:t>Collaborates effectively with other providers or systems of care</w:t>
            </w:r>
          </w:p>
        </w:tc>
        <w:tc>
          <w:tcPr>
            <w:tcW w:w="648" w:type="dxa"/>
          </w:tcPr>
          <w:p w14:paraId="07D1AD7F" w14:textId="77777777" w:rsidR="00AF38A4" w:rsidRPr="0093797E" w:rsidRDefault="00AF38A4" w:rsidP="00C7789E">
            <w:pPr>
              <w:ind w:left="216"/>
              <w:rPr>
                <w:rFonts w:ascii="Arial" w:hAnsi="Arial" w:cs="Arial"/>
                <w:sz w:val="20"/>
                <w:szCs w:val="20"/>
              </w:rPr>
            </w:pPr>
          </w:p>
        </w:tc>
      </w:tr>
      <w:tr w:rsidR="00F6011C" w:rsidRPr="0093797E" w14:paraId="07D1AD84" w14:textId="77777777" w:rsidTr="00F6011C">
        <w:trPr>
          <w:trHeight w:val="458"/>
        </w:trPr>
        <w:tc>
          <w:tcPr>
            <w:tcW w:w="2366" w:type="dxa"/>
            <w:vMerge/>
          </w:tcPr>
          <w:p w14:paraId="07D1AD81" w14:textId="77777777" w:rsidR="00F6011C" w:rsidRPr="0093797E" w:rsidRDefault="00F6011C" w:rsidP="005E7E5E">
            <w:pPr>
              <w:pStyle w:val="ListParagraph"/>
              <w:numPr>
                <w:ilvl w:val="0"/>
                <w:numId w:val="57"/>
              </w:numPr>
              <w:rPr>
                <w:rFonts w:ascii="Arial" w:hAnsi="Arial" w:cs="Arial"/>
                <w:b/>
                <w:sz w:val="20"/>
                <w:szCs w:val="20"/>
              </w:rPr>
            </w:pPr>
          </w:p>
        </w:tc>
        <w:tc>
          <w:tcPr>
            <w:tcW w:w="10162" w:type="dxa"/>
          </w:tcPr>
          <w:p w14:paraId="07D1AD82" w14:textId="66516A24" w:rsidR="00F6011C" w:rsidRPr="0093797E" w:rsidRDefault="00F6011C" w:rsidP="0051122D">
            <w:pPr>
              <w:numPr>
                <w:ilvl w:val="0"/>
                <w:numId w:val="118"/>
              </w:numPr>
              <w:rPr>
                <w:rFonts w:ascii="Arial" w:hAnsi="Arial" w:cs="Arial"/>
                <w:sz w:val="20"/>
                <w:szCs w:val="20"/>
              </w:rPr>
            </w:pPr>
            <w:r w:rsidRPr="0093797E">
              <w:rPr>
                <w:rFonts w:ascii="Arial" w:hAnsi="Arial"/>
                <w:sz w:val="20"/>
                <w:szCs w:val="20"/>
              </w:rPr>
              <w:t xml:space="preserve">Implements at least one </w:t>
            </w:r>
            <w:r>
              <w:rPr>
                <w:rFonts w:ascii="Arial" w:hAnsi="Arial"/>
                <w:sz w:val="20"/>
                <w:szCs w:val="20"/>
              </w:rPr>
              <w:t>evidence-based</w:t>
            </w:r>
            <w:r w:rsidRPr="0093797E">
              <w:rPr>
                <w:rFonts w:ascii="Arial" w:hAnsi="Arial"/>
                <w:sz w:val="20"/>
                <w:szCs w:val="20"/>
              </w:rPr>
              <w:t xml:space="preserve"> treatment with an adult patient (e.g., assertiveness training, exposure therapy, systematic desensitization, cognitive restructuring, relaxation training)</w:t>
            </w:r>
            <w:r>
              <w:rPr>
                <w:rFonts w:ascii="Arial" w:hAnsi="Arial"/>
                <w:sz w:val="20"/>
                <w:szCs w:val="20"/>
              </w:rPr>
              <w:t xml:space="preserve"> *</w:t>
            </w:r>
          </w:p>
        </w:tc>
        <w:tc>
          <w:tcPr>
            <w:tcW w:w="648" w:type="dxa"/>
          </w:tcPr>
          <w:p w14:paraId="07D1AD83" w14:textId="77777777" w:rsidR="00F6011C" w:rsidRPr="0093797E" w:rsidRDefault="00F6011C" w:rsidP="00C7789E">
            <w:pPr>
              <w:ind w:left="216"/>
              <w:rPr>
                <w:rFonts w:ascii="Arial" w:hAnsi="Arial" w:cs="Arial"/>
                <w:sz w:val="20"/>
                <w:szCs w:val="20"/>
              </w:rPr>
            </w:pPr>
          </w:p>
        </w:tc>
      </w:tr>
      <w:tr w:rsidR="00794DA0" w:rsidRPr="0093797E" w14:paraId="07D1AD90" w14:textId="77777777" w:rsidTr="00F6011C">
        <w:tc>
          <w:tcPr>
            <w:tcW w:w="2366" w:type="dxa"/>
            <w:vMerge w:val="restart"/>
          </w:tcPr>
          <w:p w14:paraId="07D1AD8D" w14:textId="77777777" w:rsidR="00794DA0" w:rsidRPr="0093797E" w:rsidRDefault="00794DA0" w:rsidP="005E7E5E">
            <w:pPr>
              <w:pStyle w:val="ListParagraph"/>
              <w:numPr>
                <w:ilvl w:val="0"/>
                <w:numId w:val="57"/>
              </w:numPr>
              <w:rPr>
                <w:rFonts w:ascii="Arial" w:hAnsi="Arial" w:cs="Arial"/>
                <w:b/>
                <w:sz w:val="20"/>
                <w:szCs w:val="20"/>
              </w:rPr>
            </w:pPr>
            <w:r w:rsidRPr="0093797E">
              <w:rPr>
                <w:rFonts w:ascii="Arial" w:hAnsi="Arial" w:cs="Arial"/>
                <w:b/>
                <w:sz w:val="20"/>
                <w:szCs w:val="20"/>
              </w:rPr>
              <w:t>Progress evaluation</w:t>
            </w:r>
          </w:p>
        </w:tc>
        <w:tc>
          <w:tcPr>
            <w:tcW w:w="10162" w:type="dxa"/>
          </w:tcPr>
          <w:p w14:paraId="07D1AD8E" w14:textId="77777777" w:rsidR="00794DA0" w:rsidRPr="0093797E" w:rsidRDefault="0084294F" w:rsidP="005E7E5E">
            <w:pPr>
              <w:numPr>
                <w:ilvl w:val="0"/>
                <w:numId w:val="63"/>
              </w:numPr>
              <w:rPr>
                <w:rFonts w:ascii="Arial" w:hAnsi="Arial" w:cs="Arial"/>
                <w:sz w:val="20"/>
                <w:szCs w:val="20"/>
              </w:rPr>
            </w:pPr>
            <w:r w:rsidRPr="0093797E">
              <w:rPr>
                <w:rFonts w:ascii="Arial" w:hAnsi="Arial"/>
                <w:sz w:val="20"/>
                <w:szCs w:val="20"/>
              </w:rPr>
              <w:t>Describes explicitly how treatment objectives will be measured throughout the therapeutic process</w:t>
            </w:r>
            <w:r w:rsidR="00B43DBB">
              <w:rPr>
                <w:rFonts w:ascii="Arial" w:hAnsi="Arial"/>
                <w:sz w:val="20"/>
                <w:szCs w:val="20"/>
              </w:rPr>
              <w:t xml:space="preserve"> *</w:t>
            </w:r>
          </w:p>
        </w:tc>
        <w:tc>
          <w:tcPr>
            <w:tcW w:w="648" w:type="dxa"/>
          </w:tcPr>
          <w:p w14:paraId="07D1AD8F" w14:textId="77777777" w:rsidR="00794DA0" w:rsidRPr="0093797E" w:rsidRDefault="00794DA0" w:rsidP="00C7789E">
            <w:pPr>
              <w:ind w:left="216"/>
              <w:rPr>
                <w:rFonts w:ascii="Arial" w:hAnsi="Arial" w:cs="Arial"/>
                <w:sz w:val="20"/>
                <w:szCs w:val="20"/>
              </w:rPr>
            </w:pPr>
          </w:p>
        </w:tc>
      </w:tr>
      <w:tr w:rsidR="00794DA0" w:rsidRPr="0093797E" w14:paraId="07D1AD94" w14:textId="77777777" w:rsidTr="00F6011C">
        <w:tc>
          <w:tcPr>
            <w:tcW w:w="2366" w:type="dxa"/>
            <w:vMerge/>
          </w:tcPr>
          <w:p w14:paraId="07D1AD91"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92" w14:textId="77777777" w:rsidR="00794DA0" w:rsidRPr="0093797E" w:rsidRDefault="00794DA0" w:rsidP="005E7E5E">
            <w:pPr>
              <w:numPr>
                <w:ilvl w:val="0"/>
                <w:numId w:val="63"/>
              </w:numPr>
              <w:rPr>
                <w:rFonts w:ascii="Arial" w:hAnsi="Arial" w:cs="Arial"/>
                <w:sz w:val="20"/>
                <w:szCs w:val="20"/>
              </w:rPr>
            </w:pPr>
            <w:r w:rsidRPr="0093797E">
              <w:rPr>
                <w:rFonts w:ascii="Arial" w:hAnsi="Arial" w:cs="Arial"/>
                <w:sz w:val="20"/>
                <w:szCs w:val="20"/>
              </w:rPr>
              <w:t>Assesses and documents treatment progress and outcomes</w:t>
            </w:r>
          </w:p>
        </w:tc>
        <w:tc>
          <w:tcPr>
            <w:tcW w:w="648" w:type="dxa"/>
          </w:tcPr>
          <w:p w14:paraId="07D1AD93" w14:textId="77777777" w:rsidR="00794DA0" w:rsidRPr="0093797E" w:rsidRDefault="00794DA0" w:rsidP="00C7789E">
            <w:pPr>
              <w:ind w:left="216"/>
              <w:rPr>
                <w:rFonts w:ascii="Arial" w:hAnsi="Arial" w:cs="Arial"/>
                <w:sz w:val="20"/>
                <w:szCs w:val="20"/>
              </w:rPr>
            </w:pPr>
          </w:p>
        </w:tc>
      </w:tr>
      <w:tr w:rsidR="00794DA0" w:rsidRPr="0093797E" w14:paraId="07D1AD98" w14:textId="77777777" w:rsidTr="00F6011C">
        <w:tc>
          <w:tcPr>
            <w:tcW w:w="2366" w:type="dxa"/>
            <w:vMerge/>
          </w:tcPr>
          <w:p w14:paraId="07D1AD95"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96" w14:textId="77777777" w:rsidR="00794DA0" w:rsidRPr="0093797E" w:rsidRDefault="00794DA0" w:rsidP="005E7E5E">
            <w:pPr>
              <w:numPr>
                <w:ilvl w:val="0"/>
                <w:numId w:val="63"/>
              </w:numPr>
              <w:rPr>
                <w:rFonts w:ascii="Arial" w:hAnsi="Arial" w:cs="Arial"/>
                <w:sz w:val="20"/>
                <w:szCs w:val="20"/>
              </w:rPr>
            </w:pPr>
            <w:r w:rsidRPr="0093797E">
              <w:rPr>
                <w:rFonts w:ascii="Arial" w:hAnsi="Arial" w:cs="Arial"/>
                <w:sz w:val="20"/>
                <w:szCs w:val="20"/>
              </w:rPr>
              <w:t>Alters treatment plan accordingly</w:t>
            </w:r>
          </w:p>
        </w:tc>
        <w:tc>
          <w:tcPr>
            <w:tcW w:w="648" w:type="dxa"/>
          </w:tcPr>
          <w:p w14:paraId="07D1AD97" w14:textId="77777777" w:rsidR="00794DA0" w:rsidRPr="0093797E" w:rsidRDefault="00794DA0" w:rsidP="00C7789E">
            <w:pPr>
              <w:ind w:left="216"/>
              <w:rPr>
                <w:rFonts w:ascii="Arial" w:hAnsi="Arial" w:cs="Arial"/>
                <w:sz w:val="20"/>
                <w:szCs w:val="20"/>
              </w:rPr>
            </w:pPr>
          </w:p>
        </w:tc>
      </w:tr>
      <w:tr w:rsidR="00794DA0" w:rsidRPr="0093797E" w14:paraId="07D1AD9C" w14:textId="77777777" w:rsidTr="00F6011C">
        <w:tc>
          <w:tcPr>
            <w:tcW w:w="2366" w:type="dxa"/>
            <w:vMerge/>
          </w:tcPr>
          <w:p w14:paraId="07D1AD99"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9A" w14:textId="77777777" w:rsidR="00794DA0" w:rsidRPr="0093797E" w:rsidRDefault="00794DA0" w:rsidP="005E7E5E">
            <w:pPr>
              <w:numPr>
                <w:ilvl w:val="0"/>
                <w:numId w:val="44"/>
              </w:numPr>
              <w:rPr>
                <w:rFonts w:ascii="Arial" w:hAnsi="Arial" w:cs="Arial"/>
                <w:sz w:val="20"/>
                <w:szCs w:val="20"/>
              </w:rPr>
            </w:pPr>
            <w:r w:rsidRPr="0093797E">
              <w:rPr>
                <w:rFonts w:ascii="Arial" w:hAnsi="Arial" w:cs="Arial"/>
                <w:sz w:val="20"/>
                <w:szCs w:val="20"/>
              </w:rPr>
              <w:t>Describes instances of lack progress and actions taken in response</w:t>
            </w:r>
          </w:p>
        </w:tc>
        <w:tc>
          <w:tcPr>
            <w:tcW w:w="648" w:type="dxa"/>
          </w:tcPr>
          <w:p w14:paraId="07D1AD9B" w14:textId="77777777" w:rsidR="00794DA0" w:rsidRPr="0093797E" w:rsidRDefault="00794DA0" w:rsidP="00C7789E">
            <w:pPr>
              <w:ind w:left="216"/>
              <w:rPr>
                <w:rFonts w:ascii="Arial" w:hAnsi="Arial" w:cs="Arial"/>
                <w:sz w:val="20"/>
                <w:szCs w:val="20"/>
              </w:rPr>
            </w:pPr>
          </w:p>
        </w:tc>
      </w:tr>
      <w:tr w:rsidR="00794DA0" w:rsidRPr="0093797E" w14:paraId="07D1ADA0" w14:textId="77777777" w:rsidTr="00F6011C">
        <w:tc>
          <w:tcPr>
            <w:tcW w:w="2366" w:type="dxa"/>
            <w:vMerge/>
          </w:tcPr>
          <w:p w14:paraId="07D1AD9D"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9E" w14:textId="77777777" w:rsidR="00794DA0" w:rsidRPr="0093797E" w:rsidRDefault="00794DA0" w:rsidP="008F2A5B">
            <w:pPr>
              <w:numPr>
                <w:ilvl w:val="0"/>
                <w:numId w:val="119"/>
              </w:numPr>
              <w:rPr>
                <w:rFonts w:ascii="Arial" w:hAnsi="Arial" w:cs="Arial"/>
                <w:sz w:val="20"/>
                <w:szCs w:val="20"/>
              </w:rPr>
            </w:pPr>
            <w:r w:rsidRPr="0093797E">
              <w:rPr>
                <w:rFonts w:ascii="Arial" w:hAnsi="Arial" w:cs="Arial"/>
                <w:sz w:val="20"/>
                <w:szCs w:val="20"/>
              </w:rPr>
              <w:t xml:space="preserve">Critically evaluates own performance in the treatment role </w:t>
            </w:r>
          </w:p>
        </w:tc>
        <w:tc>
          <w:tcPr>
            <w:tcW w:w="648" w:type="dxa"/>
          </w:tcPr>
          <w:p w14:paraId="07D1AD9F" w14:textId="77777777" w:rsidR="00794DA0" w:rsidRPr="0093797E" w:rsidRDefault="00794DA0" w:rsidP="00C7789E">
            <w:pPr>
              <w:ind w:left="216"/>
              <w:rPr>
                <w:rFonts w:ascii="Arial" w:hAnsi="Arial" w:cs="Arial"/>
                <w:sz w:val="20"/>
                <w:szCs w:val="20"/>
              </w:rPr>
            </w:pPr>
          </w:p>
        </w:tc>
      </w:tr>
      <w:tr w:rsidR="00794DA0" w:rsidRPr="0093797E" w14:paraId="07D1ADA4" w14:textId="77777777" w:rsidTr="00F6011C">
        <w:tc>
          <w:tcPr>
            <w:tcW w:w="2366" w:type="dxa"/>
            <w:vMerge/>
          </w:tcPr>
          <w:p w14:paraId="07D1ADA1"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A2" w14:textId="77777777" w:rsidR="00794DA0" w:rsidRPr="0093797E" w:rsidRDefault="00E85933" w:rsidP="00E85933">
            <w:pPr>
              <w:numPr>
                <w:ilvl w:val="0"/>
                <w:numId w:val="119"/>
              </w:numPr>
              <w:rPr>
                <w:rFonts w:ascii="Arial" w:hAnsi="Arial" w:cs="Arial"/>
                <w:sz w:val="20"/>
                <w:szCs w:val="20"/>
              </w:rPr>
            </w:pPr>
            <w:r w:rsidRPr="0093797E">
              <w:rPr>
                <w:rFonts w:ascii="Arial" w:hAnsi="Arial"/>
                <w:sz w:val="20"/>
                <w:szCs w:val="20"/>
              </w:rPr>
              <w:t>U</w:t>
            </w:r>
            <w:r w:rsidR="00794DA0" w:rsidRPr="0093797E">
              <w:rPr>
                <w:rFonts w:ascii="Arial" w:hAnsi="Arial"/>
                <w:sz w:val="20"/>
                <w:szCs w:val="20"/>
              </w:rPr>
              <w:t xml:space="preserve">ses objective criteria to </w:t>
            </w:r>
            <w:r w:rsidRPr="0093797E">
              <w:rPr>
                <w:rFonts w:ascii="Arial" w:hAnsi="Arial"/>
                <w:sz w:val="20"/>
                <w:szCs w:val="20"/>
              </w:rPr>
              <w:t xml:space="preserve">evaluate treatment efficacy and determine </w:t>
            </w:r>
            <w:r w:rsidR="00794DA0" w:rsidRPr="0093797E">
              <w:rPr>
                <w:rFonts w:ascii="Arial" w:hAnsi="Arial"/>
                <w:sz w:val="20"/>
                <w:szCs w:val="20"/>
              </w:rPr>
              <w:t>need to modify the treatment strategy</w:t>
            </w:r>
            <w:r w:rsidR="00B43DBB">
              <w:rPr>
                <w:rFonts w:ascii="Arial" w:hAnsi="Arial"/>
                <w:sz w:val="20"/>
                <w:szCs w:val="20"/>
              </w:rPr>
              <w:t xml:space="preserve"> *</w:t>
            </w:r>
          </w:p>
        </w:tc>
        <w:tc>
          <w:tcPr>
            <w:tcW w:w="648" w:type="dxa"/>
          </w:tcPr>
          <w:p w14:paraId="07D1ADA3" w14:textId="77777777" w:rsidR="00794DA0" w:rsidRPr="0093797E" w:rsidRDefault="00794DA0" w:rsidP="00C7789E">
            <w:pPr>
              <w:ind w:left="216"/>
              <w:rPr>
                <w:rFonts w:ascii="Arial" w:hAnsi="Arial" w:cs="Arial"/>
                <w:sz w:val="20"/>
                <w:szCs w:val="20"/>
              </w:rPr>
            </w:pPr>
          </w:p>
        </w:tc>
      </w:tr>
      <w:tr w:rsidR="00794DA0" w:rsidRPr="0093797E" w14:paraId="07D1ADA8" w14:textId="77777777" w:rsidTr="00F6011C">
        <w:trPr>
          <w:trHeight w:val="143"/>
        </w:trPr>
        <w:tc>
          <w:tcPr>
            <w:tcW w:w="2366" w:type="dxa"/>
            <w:vMerge/>
          </w:tcPr>
          <w:p w14:paraId="07D1ADA5" w14:textId="77777777" w:rsidR="00794DA0" w:rsidRPr="0093797E" w:rsidRDefault="00794DA0" w:rsidP="005E7E5E">
            <w:pPr>
              <w:pStyle w:val="ListParagraph"/>
              <w:numPr>
                <w:ilvl w:val="0"/>
                <w:numId w:val="57"/>
              </w:numPr>
              <w:rPr>
                <w:rFonts w:ascii="Arial" w:hAnsi="Arial" w:cs="Arial"/>
                <w:b/>
                <w:sz w:val="20"/>
                <w:szCs w:val="20"/>
              </w:rPr>
            </w:pPr>
          </w:p>
        </w:tc>
        <w:tc>
          <w:tcPr>
            <w:tcW w:w="10162" w:type="dxa"/>
          </w:tcPr>
          <w:p w14:paraId="07D1ADA6" w14:textId="7EE82B1F" w:rsidR="00794DA0" w:rsidRPr="0093797E" w:rsidRDefault="00E85933" w:rsidP="0051122D">
            <w:pPr>
              <w:numPr>
                <w:ilvl w:val="0"/>
                <w:numId w:val="119"/>
              </w:numPr>
              <w:rPr>
                <w:rFonts w:ascii="Arial" w:hAnsi="Arial"/>
                <w:sz w:val="20"/>
                <w:szCs w:val="20"/>
              </w:rPr>
            </w:pPr>
            <w:r w:rsidRPr="0093797E">
              <w:rPr>
                <w:rFonts w:ascii="Arial" w:hAnsi="Arial"/>
                <w:sz w:val="20"/>
                <w:szCs w:val="20"/>
              </w:rPr>
              <w:t>M</w:t>
            </w:r>
            <w:r w:rsidR="00794DA0" w:rsidRPr="0093797E">
              <w:rPr>
                <w:rFonts w:ascii="Arial" w:hAnsi="Arial"/>
                <w:sz w:val="20"/>
                <w:szCs w:val="20"/>
              </w:rPr>
              <w:t xml:space="preserve">onitors and </w:t>
            </w:r>
            <w:r w:rsidR="0051122D">
              <w:rPr>
                <w:rFonts w:ascii="Arial" w:hAnsi="Arial"/>
                <w:sz w:val="20"/>
                <w:szCs w:val="20"/>
              </w:rPr>
              <w:t>tracks</w:t>
            </w:r>
            <w:r w:rsidR="0051122D" w:rsidRPr="0093797E">
              <w:rPr>
                <w:rFonts w:ascii="Arial" w:hAnsi="Arial"/>
                <w:sz w:val="20"/>
                <w:szCs w:val="20"/>
              </w:rPr>
              <w:t xml:space="preserve"> </w:t>
            </w:r>
            <w:r w:rsidR="00794DA0" w:rsidRPr="0093797E">
              <w:rPr>
                <w:rFonts w:ascii="Arial" w:hAnsi="Arial"/>
                <w:sz w:val="20"/>
                <w:szCs w:val="20"/>
              </w:rPr>
              <w:t>at least one dependent variable in treating each client</w:t>
            </w:r>
            <w:r w:rsidR="00B43DBB">
              <w:rPr>
                <w:rFonts w:ascii="Arial" w:hAnsi="Arial"/>
                <w:sz w:val="20"/>
                <w:szCs w:val="20"/>
              </w:rPr>
              <w:t xml:space="preserve"> *</w:t>
            </w:r>
          </w:p>
        </w:tc>
        <w:tc>
          <w:tcPr>
            <w:tcW w:w="648" w:type="dxa"/>
          </w:tcPr>
          <w:p w14:paraId="07D1ADA7" w14:textId="77777777" w:rsidR="00794DA0" w:rsidRPr="0093797E" w:rsidRDefault="00794DA0" w:rsidP="00C7789E">
            <w:pPr>
              <w:ind w:left="216"/>
              <w:rPr>
                <w:rFonts w:ascii="Arial" w:hAnsi="Arial" w:cs="Arial"/>
                <w:sz w:val="20"/>
                <w:szCs w:val="20"/>
              </w:rPr>
            </w:pPr>
          </w:p>
        </w:tc>
      </w:tr>
    </w:tbl>
    <w:p w14:paraId="07D1ADA9" w14:textId="77777777" w:rsidR="00105C08" w:rsidRPr="0093797E" w:rsidRDefault="00105C08"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C7789E" w:rsidRPr="0093797E" w14:paraId="07D1ADAB" w14:textId="77777777" w:rsidTr="00C7789E">
        <w:tc>
          <w:tcPr>
            <w:tcW w:w="13176" w:type="dxa"/>
            <w:gridSpan w:val="3"/>
          </w:tcPr>
          <w:p w14:paraId="07D1ADAA" w14:textId="77777777" w:rsidR="00C7789E" w:rsidRPr="0093797E" w:rsidRDefault="00C7789E" w:rsidP="00C7789E">
            <w:pPr>
              <w:rPr>
                <w:rFonts w:ascii="Arial" w:hAnsi="Arial" w:cs="Arial"/>
                <w:b/>
                <w:sz w:val="20"/>
                <w:szCs w:val="20"/>
              </w:rPr>
            </w:pPr>
            <w:r w:rsidRPr="0093797E">
              <w:rPr>
                <w:rFonts w:ascii="Arial" w:hAnsi="Arial" w:cs="Arial"/>
                <w:b/>
                <w:sz w:val="20"/>
                <w:szCs w:val="20"/>
              </w:rPr>
              <w:t xml:space="preserve">Consultation - </w:t>
            </w:r>
            <w:r w:rsidRPr="0093797E">
              <w:rPr>
                <w:rFonts w:ascii="Arial" w:hAnsi="Arial" w:cs="Arial"/>
                <w:sz w:val="20"/>
                <w:szCs w:val="20"/>
              </w:rPr>
              <w:t>The ability to provide expert guidance or professional assistance in response to a client’s needs or goals.</w:t>
            </w:r>
          </w:p>
        </w:tc>
      </w:tr>
      <w:tr w:rsidR="00110477" w:rsidRPr="0093797E" w14:paraId="07D1ADAF" w14:textId="77777777" w:rsidTr="00C7789E">
        <w:tc>
          <w:tcPr>
            <w:tcW w:w="2358" w:type="dxa"/>
            <w:vMerge w:val="restart"/>
          </w:tcPr>
          <w:p w14:paraId="07D1ADAC" w14:textId="77777777" w:rsidR="00110477" w:rsidRPr="0093797E" w:rsidRDefault="00110477" w:rsidP="005E7E5E">
            <w:pPr>
              <w:pStyle w:val="ListParagraph"/>
              <w:numPr>
                <w:ilvl w:val="0"/>
                <w:numId w:val="64"/>
              </w:numPr>
              <w:rPr>
                <w:rFonts w:ascii="Arial" w:hAnsi="Arial" w:cs="Arial"/>
                <w:b/>
                <w:sz w:val="20"/>
                <w:szCs w:val="20"/>
              </w:rPr>
            </w:pPr>
            <w:r w:rsidRPr="0093797E">
              <w:rPr>
                <w:rFonts w:ascii="Arial" w:hAnsi="Arial" w:cs="Arial"/>
                <w:b/>
                <w:sz w:val="20"/>
                <w:szCs w:val="20"/>
              </w:rPr>
              <w:t>Role of Consultant</w:t>
            </w:r>
          </w:p>
        </w:tc>
        <w:tc>
          <w:tcPr>
            <w:tcW w:w="10170" w:type="dxa"/>
          </w:tcPr>
          <w:p w14:paraId="07D1ADAD" w14:textId="77777777" w:rsidR="00110477" w:rsidRPr="0093797E" w:rsidRDefault="00110477" w:rsidP="005E7E5E">
            <w:pPr>
              <w:numPr>
                <w:ilvl w:val="0"/>
                <w:numId w:val="65"/>
              </w:numPr>
              <w:rPr>
                <w:rFonts w:ascii="Arial" w:hAnsi="Arial" w:cs="Arial"/>
                <w:sz w:val="20"/>
                <w:szCs w:val="20"/>
              </w:rPr>
            </w:pPr>
            <w:r w:rsidRPr="0093797E">
              <w:rPr>
                <w:rFonts w:ascii="Arial" w:hAnsi="Arial" w:cs="Arial"/>
                <w:sz w:val="20"/>
                <w:szCs w:val="20"/>
              </w:rPr>
              <w:t>Articulates common and distinctive roles of consultant</w:t>
            </w:r>
            <w:r w:rsidR="00E85933" w:rsidRPr="0093797E">
              <w:rPr>
                <w:rFonts w:ascii="Arial" w:hAnsi="Arial" w:cs="Arial"/>
                <w:sz w:val="20"/>
                <w:szCs w:val="20"/>
              </w:rPr>
              <w:t>, clinician, and supervisor</w:t>
            </w:r>
          </w:p>
        </w:tc>
        <w:tc>
          <w:tcPr>
            <w:tcW w:w="648" w:type="dxa"/>
          </w:tcPr>
          <w:p w14:paraId="07D1ADAE" w14:textId="77777777" w:rsidR="00110477" w:rsidRPr="0093797E" w:rsidRDefault="00110477" w:rsidP="00C7789E">
            <w:pPr>
              <w:ind w:left="216"/>
              <w:rPr>
                <w:rFonts w:ascii="Arial" w:hAnsi="Arial" w:cs="Arial"/>
                <w:sz w:val="20"/>
                <w:szCs w:val="20"/>
              </w:rPr>
            </w:pPr>
          </w:p>
        </w:tc>
      </w:tr>
      <w:tr w:rsidR="00110477" w:rsidRPr="0093797E" w14:paraId="07D1ADB3" w14:textId="77777777" w:rsidTr="00C7789E">
        <w:tc>
          <w:tcPr>
            <w:tcW w:w="2358" w:type="dxa"/>
            <w:vMerge/>
          </w:tcPr>
          <w:p w14:paraId="07D1ADB0" w14:textId="77777777" w:rsidR="00110477" w:rsidRPr="0093797E" w:rsidRDefault="00110477" w:rsidP="005E7E5E">
            <w:pPr>
              <w:pStyle w:val="ListParagraph"/>
              <w:numPr>
                <w:ilvl w:val="0"/>
                <w:numId w:val="64"/>
              </w:numPr>
              <w:rPr>
                <w:rFonts w:ascii="Arial" w:hAnsi="Arial" w:cs="Arial"/>
                <w:b/>
                <w:sz w:val="20"/>
                <w:szCs w:val="20"/>
              </w:rPr>
            </w:pPr>
          </w:p>
        </w:tc>
        <w:tc>
          <w:tcPr>
            <w:tcW w:w="10170" w:type="dxa"/>
          </w:tcPr>
          <w:p w14:paraId="07D1ADB1" w14:textId="77777777" w:rsidR="00110477" w:rsidRPr="0093797E" w:rsidRDefault="00110477" w:rsidP="00E91361">
            <w:pPr>
              <w:numPr>
                <w:ilvl w:val="0"/>
                <w:numId w:val="66"/>
              </w:numPr>
              <w:rPr>
                <w:rFonts w:ascii="Arial" w:hAnsi="Arial" w:cs="Arial"/>
                <w:sz w:val="20"/>
                <w:szCs w:val="20"/>
              </w:rPr>
            </w:pPr>
            <w:r w:rsidRPr="0093797E">
              <w:rPr>
                <w:rFonts w:ascii="Arial" w:hAnsi="Arial" w:cs="Arial"/>
                <w:sz w:val="20"/>
                <w:szCs w:val="20"/>
              </w:rPr>
              <w:t>Recognizes situations in which consultation is appropriate</w:t>
            </w:r>
          </w:p>
        </w:tc>
        <w:tc>
          <w:tcPr>
            <w:tcW w:w="648" w:type="dxa"/>
          </w:tcPr>
          <w:p w14:paraId="07D1ADB2" w14:textId="77777777" w:rsidR="00110477" w:rsidRPr="0093797E" w:rsidRDefault="00110477" w:rsidP="00C7789E">
            <w:pPr>
              <w:ind w:left="216"/>
              <w:rPr>
                <w:rFonts w:ascii="Arial" w:hAnsi="Arial" w:cs="Arial"/>
                <w:sz w:val="20"/>
                <w:szCs w:val="20"/>
              </w:rPr>
            </w:pPr>
          </w:p>
        </w:tc>
      </w:tr>
      <w:tr w:rsidR="00E85933" w:rsidRPr="0093797E" w14:paraId="07D1ADB7" w14:textId="77777777" w:rsidTr="00C7789E">
        <w:tc>
          <w:tcPr>
            <w:tcW w:w="2358" w:type="dxa"/>
            <w:vMerge w:val="restart"/>
          </w:tcPr>
          <w:p w14:paraId="07D1ADB4" w14:textId="77777777" w:rsidR="00E85933" w:rsidRPr="0093797E" w:rsidRDefault="00E85933" w:rsidP="005E7E5E">
            <w:pPr>
              <w:pStyle w:val="ListParagraph"/>
              <w:numPr>
                <w:ilvl w:val="0"/>
                <w:numId w:val="64"/>
              </w:numPr>
              <w:rPr>
                <w:rFonts w:ascii="Arial" w:hAnsi="Arial" w:cs="Arial"/>
                <w:b/>
                <w:sz w:val="20"/>
                <w:szCs w:val="20"/>
              </w:rPr>
            </w:pPr>
            <w:r w:rsidRPr="0093797E">
              <w:rPr>
                <w:rFonts w:ascii="Arial" w:hAnsi="Arial" w:cs="Arial"/>
                <w:b/>
                <w:sz w:val="20"/>
                <w:szCs w:val="20"/>
              </w:rPr>
              <w:t>Addressing Referral Question</w:t>
            </w:r>
          </w:p>
        </w:tc>
        <w:tc>
          <w:tcPr>
            <w:tcW w:w="10170" w:type="dxa"/>
          </w:tcPr>
          <w:p w14:paraId="07D1ADB5" w14:textId="77777777" w:rsidR="00E85933" w:rsidRPr="0093797E" w:rsidRDefault="00E85933" w:rsidP="005E7E5E">
            <w:pPr>
              <w:numPr>
                <w:ilvl w:val="0"/>
                <w:numId w:val="66"/>
              </w:numPr>
              <w:rPr>
                <w:rFonts w:ascii="Arial" w:hAnsi="Arial" w:cs="Arial"/>
                <w:sz w:val="20"/>
                <w:szCs w:val="20"/>
              </w:rPr>
            </w:pPr>
            <w:r w:rsidRPr="0093797E">
              <w:rPr>
                <w:rFonts w:ascii="Arial" w:hAnsi="Arial" w:cs="Arial"/>
                <w:sz w:val="20"/>
                <w:szCs w:val="20"/>
              </w:rPr>
              <w:t>Implements systematic approach to data collection in a consultative role</w:t>
            </w:r>
          </w:p>
        </w:tc>
        <w:tc>
          <w:tcPr>
            <w:tcW w:w="648" w:type="dxa"/>
          </w:tcPr>
          <w:p w14:paraId="07D1ADB6" w14:textId="77777777" w:rsidR="00E85933" w:rsidRPr="0093797E" w:rsidRDefault="00E85933" w:rsidP="00C7789E">
            <w:pPr>
              <w:ind w:left="216"/>
              <w:rPr>
                <w:rFonts w:ascii="Arial" w:hAnsi="Arial" w:cs="Arial"/>
                <w:sz w:val="20"/>
                <w:szCs w:val="20"/>
              </w:rPr>
            </w:pPr>
          </w:p>
        </w:tc>
      </w:tr>
      <w:tr w:rsidR="00E85933" w:rsidRPr="0093797E" w14:paraId="07D1ADBB" w14:textId="77777777" w:rsidTr="00C7789E">
        <w:tc>
          <w:tcPr>
            <w:tcW w:w="2358" w:type="dxa"/>
            <w:vMerge/>
          </w:tcPr>
          <w:p w14:paraId="07D1ADB8" w14:textId="77777777" w:rsidR="00E85933" w:rsidRPr="0093797E" w:rsidRDefault="00E85933" w:rsidP="005E7E5E">
            <w:pPr>
              <w:pStyle w:val="ListParagraph"/>
              <w:numPr>
                <w:ilvl w:val="0"/>
                <w:numId w:val="64"/>
              </w:numPr>
              <w:rPr>
                <w:rFonts w:ascii="Arial" w:hAnsi="Arial" w:cs="Arial"/>
                <w:b/>
                <w:sz w:val="20"/>
                <w:szCs w:val="20"/>
              </w:rPr>
            </w:pPr>
          </w:p>
        </w:tc>
        <w:tc>
          <w:tcPr>
            <w:tcW w:w="10170" w:type="dxa"/>
          </w:tcPr>
          <w:p w14:paraId="07D1ADB9" w14:textId="77777777" w:rsidR="00E85933" w:rsidRPr="0093797E" w:rsidRDefault="00E85933" w:rsidP="00110477">
            <w:pPr>
              <w:numPr>
                <w:ilvl w:val="0"/>
                <w:numId w:val="120"/>
              </w:numPr>
              <w:rPr>
                <w:rFonts w:ascii="Arial" w:hAnsi="Arial" w:cs="Arial"/>
                <w:sz w:val="20"/>
                <w:szCs w:val="20"/>
              </w:rPr>
            </w:pPr>
            <w:r w:rsidRPr="0093797E">
              <w:rPr>
                <w:rFonts w:ascii="Arial" w:hAnsi="Arial" w:cs="Arial"/>
                <w:sz w:val="20"/>
                <w:szCs w:val="20"/>
              </w:rPr>
              <w:t>Demonstrates ability to gather information necessary to answer referral question</w:t>
            </w:r>
          </w:p>
        </w:tc>
        <w:tc>
          <w:tcPr>
            <w:tcW w:w="648" w:type="dxa"/>
          </w:tcPr>
          <w:p w14:paraId="07D1ADBA" w14:textId="77777777" w:rsidR="00E85933" w:rsidRPr="0093797E" w:rsidRDefault="00E85933" w:rsidP="00C7789E">
            <w:pPr>
              <w:ind w:left="216"/>
              <w:rPr>
                <w:rFonts w:ascii="Arial" w:hAnsi="Arial" w:cs="Arial"/>
                <w:sz w:val="20"/>
                <w:szCs w:val="20"/>
              </w:rPr>
            </w:pPr>
          </w:p>
        </w:tc>
      </w:tr>
      <w:tr w:rsidR="00110477" w:rsidRPr="0093797E" w14:paraId="07D1ADBF" w14:textId="77777777" w:rsidTr="00C7789E">
        <w:tc>
          <w:tcPr>
            <w:tcW w:w="2358" w:type="dxa"/>
          </w:tcPr>
          <w:p w14:paraId="07D1ADBC" w14:textId="77777777" w:rsidR="00110477" w:rsidRPr="0093797E" w:rsidRDefault="00110477" w:rsidP="005E7E5E">
            <w:pPr>
              <w:pStyle w:val="ListParagraph"/>
              <w:numPr>
                <w:ilvl w:val="0"/>
                <w:numId w:val="64"/>
              </w:numPr>
              <w:rPr>
                <w:rFonts w:ascii="Arial" w:hAnsi="Arial" w:cs="Arial"/>
                <w:b/>
                <w:sz w:val="20"/>
                <w:szCs w:val="20"/>
              </w:rPr>
            </w:pPr>
            <w:r w:rsidRPr="0093797E">
              <w:rPr>
                <w:rFonts w:ascii="Arial" w:hAnsi="Arial" w:cs="Arial"/>
                <w:b/>
                <w:sz w:val="20"/>
                <w:szCs w:val="20"/>
              </w:rPr>
              <w:t>Communication of Findings</w:t>
            </w:r>
          </w:p>
        </w:tc>
        <w:tc>
          <w:tcPr>
            <w:tcW w:w="10170" w:type="dxa"/>
          </w:tcPr>
          <w:p w14:paraId="07D1ADBD" w14:textId="77777777" w:rsidR="00110477" w:rsidRPr="0093797E" w:rsidRDefault="00110477" w:rsidP="005E7E5E">
            <w:pPr>
              <w:numPr>
                <w:ilvl w:val="0"/>
                <w:numId w:val="61"/>
              </w:numPr>
              <w:rPr>
                <w:rFonts w:ascii="Arial" w:hAnsi="Arial" w:cs="Arial"/>
                <w:b/>
                <w:sz w:val="20"/>
                <w:szCs w:val="20"/>
              </w:rPr>
            </w:pPr>
            <w:r w:rsidRPr="0093797E">
              <w:rPr>
                <w:rFonts w:ascii="Arial" w:hAnsi="Arial" w:cs="Arial"/>
                <w:sz w:val="20"/>
                <w:szCs w:val="20"/>
              </w:rPr>
              <w:t>Identifies appropriate approaches and processes for providing written and verbal feedback and recommendation to consultee</w:t>
            </w:r>
          </w:p>
        </w:tc>
        <w:tc>
          <w:tcPr>
            <w:tcW w:w="648" w:type="dxa"/>
          </w:tcPr>
          <w:p w14:paraId="07D1ADBE" w14:textId="77777777" w:rsidR="00110477" w:rsidRPr="0093797E" w:rsidRDefault="00110477" w:rsidP="00C7789E">
            <w:pPr>
              <w:ind w:left="216"/>
              <w:rPr>
                <w:rFonts w:ascii="Arial" w:hAnsi="Arial" w:cs="Arial"/>
                <w:sz w:val="20"/>
                <w:szCs w:val="20"/>
              </w:rPr>
            </w:pPr>
          </w:p>
        </w:tc>
      </w:tr>
      <w:tr w:rsidR="008C5CAB" w:rsidRPr="0093797E" w14:paraId="07D1ADC3" w14:textId="77777777" w:rsidTr="00C7789E">
        <w:tc>
          <w:tcPr>
            <w:tcW w:w="2358" w:type="dxa"/>
          </w:tcPr>
          <w:p w14:paraId="07D1ADC0" w14:textId="77777777" w:rsidR="008C5CAB" w:rsidRPr="0093797E" w:rsidRDefault="008C5CAB" w:rsidP="005E7E5E">
            <w:pPr>
              <w:pStyle w:val="ListParagraph"/>
              <w:numPr>
                <w:ilvl w:val="0"/>
                <w:numId w:val="64"/>
              </w:numPr>
              <w:rPr>
                <w:rFonts w:ascii="Arial" w:hAnsi="Arial" w:cs="Arial"/>
                <w:b/>
                <w:sz w:val="20"/>
                <w:szCs w:val="20"/>
              </w:rPr>
            </w:pPr>
            <w:r w:rsidRPr="0093797E">
              <w:rPr>
                <w:rFonts w:ascii="Arial" w:hAnsi="Arial" w:cs="Arial"/>
                <w:b/>
                <w:sz w:val="20"/>
                <w:szCs w:val="20"/>
              </w:rPr>
              <w:t>Application of Methods</w:t>
            </w:r>
          </w:p>
        </w:tc>
        <w:tc>
          <w:tcPr>
            <w:tcW w:w="10170" w:type="dxa"/>
          </w:tcPr>
          <w:p w14:paraId="07D1ADC1" w14:textId="77777777" w:rsidR="008C5CAB" w:rsidRPr="0093797E" w:rsidRDefault="00554AF2" w:rsidP="005E7E5E">
            <w:pPr>
              <w:numPr>
                <w:ilvl w:val="0"/>
                <w:numId w:val="62"/>
              </w:numPr>
              <w:rPr>
                <w:rFonts w:ascii="Arial" w:hAnsi="Arial" w:cs="Arial"/>
                <w:sz w:val="20"/>
                <w:szCs w:val="20"/>
              </w:rPr>
            </w:pPr>
            <w:r w:rsidRPr="0093797E">
              <w:rPr>
                <w:rFonts w:ascii="Arial" w:hAnsi="Arial" w:cs="Arial"/>
                <w:sz w:val="20"/>
                <w:szCs w:val="20"/>
              </w:rPr>
              <w:t>Identifies and implements consultation interventions that meet consultee goals</w:t>
            </w:r>
          </w:p>
        </w:tc>
        <w:tc>
          <w:tcPr>
            <w:tcW w:w="648" w:type="dxa"/>
          </w:tcPr>
          <w:p w14:paraId="07D1ADC2" w14:textId="77777777" w:rsidR="008C5CAB" w:rsidRPr="0093797E" w:rsidRDefault="008C5CAB" w:rsidP="00C7789E">
            <w:pPr>
              <w:ind w:left="216"/>
              <w:rPr>
                <w:rFonts w:ascii="Arial" w:hAnsi="Arial" w:cs="Arial"/>
                <w:sz w:val="20"/>
                <w:szCs w:val="20"/>
              </w:rPr>
            </w:pPr>
          </w:p>
        </w:tc>
      </w:tr>
    </w:tbl>
    <w:p w14:paraId="07D1ADC4" w14:textId="77777777" w:rsidR="00836DF1" w:rsidRDefault="00836DF1" w:rsidP="00BA1713">
      <w:pPr>
        <w:pStyle w:val="Footer"/>
      </w:pPr>
    </w:p>
    <w:p w14:paraId="07D1ADC5" w14:textId="77777777" w:rsidR="008742C7" w:rsidRDefault="008742C7" w:rsidP="008742C7">
      <w:pPr>
        <w:outlineLvl w:val="0"/>
        <w:rPr>
          <w:rFonts w:ascii="Verdana" w:hAnsi="Verdana"/>
          <w:b/>
          <w:sz w:val="28"/>
          <w:szCs w:val="28"/>
        </w:rPr>
      </w:pPr>
      <w:r>
        <w:rPr>
          <w:rFonts w:ascii="Verdana" w:hAnsi="Verdana"/>
          <w:b/>
          <w:sz w:val="28"/>
          <w:szCs w:val="28"/>
        </w:rPr>
        <w:t>Scientific Competencies</w:t>
      </w:r>
    </w:p>
    <w:p w14:paraId="07D1ADC6" w14:textId="77777777" w:rsidR="008742C7" w:rsidRDefault="008742C7"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8742C7" w:rsidRPr="002A6492" w14:paraId="07D1ADC8" w14:textId="77777777" w:rsidTr="00E168AD">
        <w:tc>
          <w:tcPr>
            <w:tcW w:w="13176" w:type="dxa"/>
            <w:gridSpan w:val="3"/>
          </w:tcPr>
          <w:p w14:paraId="07D1ADC7" w14:textId="77777777" w:rsidR="008742C7" w:rsidRPr="002A6492" w:rsidRDefault="008742C7" w:rsidP="00E168AD">
            <w:pPr>
              <w:rPr>
                <w:rFonts w:ascii="Arial" w:hAnsi="Arial" w:cs="Arial"/>
                <w:sz w:val="20"/>
                <w:szCs w:val="20"/>
              </w:rPr>
            </w:pPr>
            <w:r w:rsidRPr="002A6492">
              <w:rPr>
                <w:rFonts w:ascii="Arial" w:hAnsi="Arial" w:cs="Arial"/>
                <w:b/>
                <w:sz w:val="20"/>
                <w:szCs w:val="20"/>
              </w:rPr>
              <w:t xml:space="preserve">Scientific Knowledge and Methods - </w:t>
            </w:r>
            <w:r w:rsidRPr="002A6492">
              <w:rPr>
                <w:rFonts w:ascii="Arial" w:hAnsi="Arial" w:cs="Arial"/>
                <w:sz w:val="20"/>
                <w:szCs w:val="20"/>
              </w:rPr>
              <w:t>Understanding of research, research methodology, techniques of data collection and analysis, biological bases of behavior, cognitive-affective bases of behavior, and development across the lifespan. Respect for scientifically derived knowledge</w:t>
            </w:r>
          </w:p>
        </w:tc>
      </w:tr>
      <w:tr w:rsidR="008742C7" w:rsidRPr="002A6492" w14:paraId="07D1ADCD" w14:textId="77777777" w:rsidTr="00E168AD">
        <w:tc>
          <w:tcPr>
            <w:tcW w:w="2358" w:type="dxa"/>
            <w:vMerge w:val="restart"/>
          </w:tcPr>
          <w:p w14:paraId="07D1ADC9" w14:textId="77777777" w:rsidR="008742C7" w:rsidRPr="002A6492" w:rsidRDefault="008742C7" w:rsidP="00E168AD">
            <w:pPr>
              <w:numPr>
                <w:ilvl w:val="0"/>
                <w:numId w:val="9"/>
              </w:numPr>
              <w:rPr>
                <w:rFonts w:ascii="Arial" w:hAnsi="Arial" w:cs="Arial"/>
                <w:b/>
                <w:sz w:val="20"/>
                <w:szCs w:val="20"/>
              </w:rPr>
            </w:pPr>
            <w:r w:rsidRPr="002A6492">
              <w:rPr>
                <w:rFonts w:ascii="Arial" w:hAnsi="Arial" w:cs="Arial"/>
                <w:b/>
                <w:sz w:val="20"/>
                <w:szCs w:val="20"/>
              </w:rPr>
              <w:t>Scientific Mindedness</w:t>
            </w:r>
          </w:p>
          <w:p w14:paraId="07D1ADCA" w14:textId="77777777" w:rsidR="008742C7" w:rsidRPr="002A6492" w:rsidRDefault="008742C7" w:rsidP="00E168AD">
            <w:pPr>
              <w:pStyle w:val="ListParagraph"/>
              <w:ind w:left="0"/>
              <w:rPr>
                <w:rFonts w:ascii="Arial" w:hAnsi="Arial" w:cs="Arial"/>
                <w:b/>
                <w:sz w:val="20"/>
                <w:szCs w:val="20"/>
              </w:rPr>
            </w:pPr>
          </w:p>
        </w:tc>
        <w:tc>
          <w:tcPr>
            <w:tcW w:w="10170" w:type="dxa"/>
          </w:tcPr>
          <w:p w14:paraId="07D1ADCB" w14:textId="77777777" w:rsidR="008742C7" w:rsidRPr="002A6492" w:rsidRDefault="008742C7" w:rsidP="00E168AD">
            <w:pPr>
              <w:numPr>
                <w:ilvl w:val="0"/>
                <w:numId w:val="40"/>
              </w:numPr>
              <w:rPr>
                <w:rFonts w:ascii="Arial" w:hAnsi="Arial" w:cs="Arial"/>
                <w:sz w:val="20"/>
                <w:szCs w:val="20"/>
              </w:rPr>
            </w:pPr>
            <w:r w:rsidRPr="002A6492">
              <w:rPr>
                <w:rFonts w:ascii="Arial" w:hAnsi="Arial" w:cs="Arial"/>
                <w:sz w:val="20"/>
                <w:szCs w:val="20"/>
              </w:rPr>
              <w:t>Uses evidence to support assertions</w:t>
            </w:r>
          </w:p>
        </w:tc>
        <w:tc>
          <w:tcPr>
            <w:tcW w:w="648" w:type="dxa"/>
          </w:tcPr>
          <w:p w14:paraId="07D1ADCC" w14:textId="77777777" w:rsidR="008742C7" w:rsidRPr="002A6492" w:rsidRDefault="008742C7" w:rsidP="00E168AD">
            <w:pPr>
              <w:ind w:left="216"/>
              <w:rPr>
                <w:rFonts w:ascii="Arial" w:hAnsi="Arial" w:cs="Arial"/>
                <w:sz w:val="20"/>
                <w:szCs w:val="20"/>
              </w:rPr>
            </w:pPr>
          </w:p>
        </w:tc>
      </w:tr>
      <w:tr w:rsidR="008742C7" w:rsidRPr="002A6492" w14:paraId="07D1ADD1" w14:textId="77777777" w:rsidTr="00E168AD">
        <w:trPr>
          <w:trHeight w:val="242"/>
        </w:trPr>
        <w:tc>
          <w:tcPr>
            <w:tcW w:w="2358" w:type="dxa"/>
            <w:vMerge/>
          </w:tcPr>
          <w:p w14:paraId="07D1ADCE" w14:textId="77777777" w:rsidR="008742C7" w:rsidRPr="002A6492" w:rsidRDefault="008742C7" w:rsidP="00E168AD">
            <w:pPr>
              <w:pStyle w:val="ListParagraph"/>
              <w:numPr>
                <w:ilvl w:val="0"/>
                <w:numId w:val="1"/>
              </w:numPr>
              <w:rPr>
                <w:rFonts w:ascii="Arial" w:hAnsi="Arial" w:cs="Arial"/>
                <w:b/>
                <w:sz w:val="20"/>
                <w:szCs w:val="20"/>
              </w:rPr>
            </w:pPr>
          </w:p>
        </w:tc>
        <w:tc>
          <w:tcPr>
            <w:tcW w:w="10170" w:type="dxa"/>
          </w:tcPr>
          <w:p w14:paraId="07D1ADCF" w14:textId="77777777" w:rsidR="008742C7" w:rsidRPr="002A6492" w:rsidRDefault="008742C7" w:rsidP="00E168AD">
            <w:pPr>
              <w:numPr>
                <w:ilvl w:val="0"/>
                <w:numId w:val="10"/>
              </w:numPr>
              <w:rPr>
                <w:rFonts w:ascii="Arial" w:hAnsi="Arial" w:cs="Arial"/>
                <w:sz w:val="20"/>
                <w:szCs w:val="20"/>
              </w:rPr>
            </w:pPr>
            <w:r w:rsidRPr="002A6492">
              <w:rPr>
                <w:rFonts w:ascii="Arial" w:hAnsi="Arial" w:cs="Arial"/>
                <w:sz w:val="20"/>
                <w:szCs w:val="20"/>
              </w:rPr>
              <w:t>Performs scientific critique of literature</w:t>
            </w:r>
          </w:p>
        </w:tc>
        <w:tc>
          <w:tcPr>
            <w:tcW w:w="648" w:type="dxa"/>
          </w:tcPr>
          <w:p w14:paraId="07D1ADD0" w14:textId="77777777" w:rsidR="008742C7" w:rsidRPr="002A6492" w:rsidRDefault="008742C7" w:rsidP="00E168AD">
            <w:pPr>
              <w:ind w:left="216"/>
              <w:rPr>
                <w:rFonts w:ascii="Arial" w:hAnsi="Arial" w:cs="Arial"/>
                <w:sz w:val="20"/>
                <w:szCs w:val="20"/>
              </w:rPr>
            </w:pPr>
          </w:p>
        </w:tc>
      </w:tr>
      <w:tr w:rsidR="008742C7" w:rsidRPr="002A6492" w14:paraId="07D1ADD5" w14:textId="77777777" w:rsidTr="00E168AD">
        <w:trPr>
          <w:trHeight w:val="242"/>
        </w:trPr>
        <w:tc>
          <w:tcPr>
            <w:tcW w:w="2358" w:type="dxa"/>
            <w:vMerge/>
          </w:tcPr>
          <w:p w14:paraId="07D1ADD2" w14:textId="77777777" w:rsidR="008742C7" w:rsidRPr="002A6492" w:rsidRDefault="008742C7" w:rsidP="00E168AD">
            <w:pPr>
              <w:pStyle w:val="ListParagraph"/>
              <w:numPr>
                <w:ilvl w:val="0"/>
                <w:numId w:val="1"/>
              </w:numPr>
              <w:rPr>
                <w:rFonts w:ascii="Arial" w:hAnsi="Arial" w:cs="Arial"/>
                <w:b/>
                <w:sz w:val="20"/>
                <w:szCs w:val="20"/>
              </w:rPr>
            </w:pPr>
          </w:p>
        </w:tc>
        <w:tc>
          <w:tcPr>
            <w:tcW w:w="10170" w:type="dxa"/>
          </w:tcPr>
          <w:p w14:paraId="07D1ADD3" w14:textId="77777777" w:rsidR="008742C7" w:rsidRPr="002A6492" w:rsidRDefault="008742C7" w:rsidP="00E168AD">
            <w:pPr>
              <w:numPr>
                <w:ilvl w:val="0"/>
                <w:numId w:val="98"/>
              </w:numPr>
              <w:rPr>
                <w:rFonts w:ascii="Arial" w:hAnsi="Arial" w:cs="Arial"/>
                <w:sz w:val="20"/>
                <w:szCs w:val="20"/>
              </w:rPr>
            </w:pPr>
            <w:r w:rsidRPr="002A6492">
              <w:rPr>
                <w:rFonts w:ascii="Arial" w:hAnsi="Arial" w:cs="Arial"/>
                <w:sz w:val="20"/>
                <w:szCs w:val="20"/>
              </w:rPr>
              <w:t xml:space="preserve">Independently accesses and applies scientific knowledge &amp; skills to the solution of problems </w:t>
            </w:r>
          </w:p>
        </w:tc>
        <w:tc>
          <w:tcPr>
            <w:tcW w:w="648" w:type="dxa"/>
          </w:tcPr>
          <w:p w14:paraId="07D1ADD4" w14:textId="77777777" w:rsidR="008742C7" w:rsidRPr="002A6492" w:rsidRDefault="008742C7" w:rsidP="00E168AD">
            <w:pPr>
              <w:ind w:left="216"/>
              <w:rPr>
                <w:rFonts w:ascii="Arial" w:hAnsi="Arial" w:cs="Arial"/>
                <w:sz w:val="20"/>
                <w:szCs w:val="20"/>
              </w:rPr>
            </w:pPr>
          </w:p>
        </w:tc>
      </w:tr>
      <w:tr w:rsidR="008742C7" w:rsidRPr="002A6492" w14:paraId="07D1ADD9" w14:textId="77777777" w:rsidTr="00E168AD">
        <w:trPr>
          <w:trHeight w:val="242"/>
        </w:trPr>
        <w:tc>
          <w:tcPr>
            <w:tcW w:w="2358" w:type="dxa"/>
            <w:vMerge/>
          </w:tcPr>
          <w:p w14:paraId="07D1ADD6" w14:textId="77777777" w:rsidR="008742C7" w:rsidRPr="002A6492" w:rsidRDefault="008742C7" w:rsidP="00E168AD">
            <w:pPr>
              <w:pStyle w:val="ListParagraph"/>
              <w:numPr>
                <w:ilvl w:val="0"/>
                <w:numId w:val="1"/>
              </w:numPr>
              <w:rPr>
                <w:rFonts w:ascii="Arial" w:hAnsi="Arial" w:cs="Arial"/>
                <w:b/>
                <w:sz w:val="20"/>
                <w:szCs w:val="20"/>
              </w:rPr>
            </w:pPr>
          </w:p>
        </w:tc>
        <w:tc>
          <w:tcPr>
            <w:tcW w:w="10170" w:type="dxa"/>
          </w:tcPr>
          <w:p w14:paraId="07D1ADD7" w14:textId="77777777" w:rsidR="008742C7" w:rsidRPr="002A6492" w:rsidRDefault="008742C7" w:rsidP="00E168AD">
            <w:pPr>
              <w:numPr>
                <w:ilvl w:val="0"/>
                <w:numId w:val="98"/>
              </w:numPr>
              <w:rPr>
                <w:rFonts w:ascii="Arial" w:hAnsi="Arial" w:cs="Arial"/>
                <w:sz w:val="20"/>
                <w:szCs w:val="20"/>
              </w:rPr>
            </w:pPr>
            <w:r w:rsidRPr="002A6492">
              <w:rPr>
                <w:rFonts w:ascii="Arial" w:hAnsi="Arial" w:cs="Arial"/>
                <w:sz w:val="20"/>
                <w:szCs w:val="20"/>
              </w:rPr>
              <w:t>Readily presents own work for the scrutiny of others</w:t>
            </w:r>
          </w:p>
        </w:tc>
        <w:tc>
          <w:tcPr>
            <w:tcW w:w="648" w:type="dxa"/>
          </w:tcPr>
          <w:p w14:paraId="07D1ADD8" w14:textId="77777777" w:rsidR="008742C7" w:rsidRPr="002A6492" w:rsidRDefault="008742C7" w:rsidP="00E168AD">
            <w:pPr>
              <w:ind w:left="216"/>
              <w:rPr>
                <w:rFonts w:ascii="Arial" w:hAnsi="Arial" w:cs="Arial"/>
                <w:sz w:val="20"/>
                <w:szCs w:val="20"/>
              </w:rPr>
            </w:pPr>
          </w:p>
        </w:tc>
      </w:tr>
      <w:tr w:rsidR="008742C7" w:rsidRPr="002A6492" w14:paraId="07D1ADDD" w14:textId="77777777" w:rsidTr="00E168AD">
        <w:trPr>
          <w:trHeight w:val="305"/>
        </w:trPr>
        <w:tc>
          <w:tcPr>
            <w:tcW w:w="2358" w:type="dxa"/>
            <w:vMerge w:val="restart"/>
          </w:tcPr>
          <w:p w14:paraId="07D1ADDA" w14:textId="77777777" w:rsidR="008742C7" w:rsidRPr="002A6492" w:rsidRDefault="008742C7" w:rsidP="00E168AD">
            <w:pPr>
              <w:numPr>
                <w:ilvl w:val="0"/>
                <w:numId w:val="9"/>
              </w:numPr>
              <w:rPr>
                <w:rFonts w:ascii="Arial" w:hAnsi="Arial" w:cs="Arial"/>
                <w:b/>
                <w:sz w:val="20"/>
                <w:szCs w:val="20"/>
              </w:rPr>
            </w:pPr>
            <w:r w:rsidRPr="002A6492">
              <w:rPr>
                <w:rFonts w:ascii="Arial" w:hAnsi="Arial" w:cs="Arial"/>
                <w:b/>
                <w:sz w:val="20"/>
                <w:szCs w:val="20"/>
              </w:rPr>
              <w:lastRenderedPageBreak/>
              <w:t>Scientific Foundation of Psychology</w:t>
            </w:r>
          </w:p>
        </w:tc>
        <w:tc>
          <w:tcPr>
            <w:tcW w:w="10170" w:type="dxa"/>
          </w:tcPr>
          <w:p w14:paraId="07D1ADDB" w14:textId="77777777" w:rsidR="008742C7" w:rsidRPr="002A6492" w:rsidRDefault="008742C7" w:rsidP="00E168AD">
            <w:pPr>
              <w:numPr>
                <w:ilvl w:val="0"/>
                <w:numId w:val="35"/>
              </w:numPr>
              <w:rPr>
                <w:rFonts w:ascii="Arial" w:hAnsi="Arial" w:cs="Arial"/>
                <w:sz w:val="20"/>
                <w:szCs w:val="20"/>
              </w:rPr>
            </w:pPr>
            <w:r w:rsidRPr="002A6492">
              <w:rPr>
                <w:rFonts w:ascii="Arial" w:hAnsi="Arial" w:cs="Arial"/>
                <w:sz w:val="20"/>
                <w:szCs w:val="20"/>
              </w:rPr>
              <w:t>Demonstrates understanding of core scientific conceptualizations of human behavior</w:t>
            </w:r>
          </w:p>
        </w:tc>
        <w:tc>
          <w:tcPr>
            <w:tcW w:w="648" w:type="dxa"/>
          </w:tcPr>
          <w:p w14:paraId="07D1ADDC" w14:textId="77777777" w:rsidR="008742C7" w:rsidRPr="002A6492" w:rsidRDefault="008742C7" w:rsidP="00E168AD">
            <w:pPr>
              <w:ind w:left="216"/>
              <w:rPr>
                <w:rFonts w:ascii="Arial" w:hAnsi="Arial" w:cs="Arial"/>
                <w:sz w:val="20"/>
                <w:szCs w:val="20"/>
              </w:rPr>
            </w:pPr>
          </w:p>
        </w:tc>
      </w:tr>
      <w:tr w:rsidR="008742C7" w:rsidRPr="002A6492" w14:paraId="07D1ADE1" w14:textId="77777777" w:rsidTr="00E168AD">
        <w:trPr>
          <w:trHeight w:val="350"/>
        </w:trPr>
        <w:tc>
          <w:tcPr>
            <w:tcW w:w="2358" w:type="dxa"/>
            <w:vMerge/>
          </w:tcPr>
          <w:p w14:paraId="07D1ADDE" w14:textId="77777777" w:rsidR="008742C7" w:rsidRPr="002A6492" w:rsidRDefault="008742C7" w:rsidP="00E168AD">
            <w:pPr>
              <w:numPr>
                <w:ilvl w:val="0"/>
                <w:numId w:val="9"/>
              </w:numPr>
              <w:rPr>
                <w:rFonts w:ascii="Arial" w:hAnsi="Arial" w:cs="Arial"/>
                <w:b/>
                <w:sz w:val="20"/>
                <w:szCs w:val="20"/>
              </w:rPr>
            </w:pPr>
          </w:p>
        </w:tc>
        <w:tc>
          <w:tcPr>
            <w:tcW w:w="10170" w:type="dxa"/>
          </w:tcPr>
          <w:p w14:paraId="07D1ADDF" w14:textId="77777777" w:rsidR="008742C7" w:rsidRPr="002A6492" w:rsidRDefault="008742C7" w:rsidP="00E168AD">
            <w:pPr>
              <w:numPr>
                <w:ilvl w:val="0"/>
                <w:numId w:val="35"/>
              </w:numPr>
              <w:rPr>
                <w:rFonts w:ascii="Arial" w:hAnsi="Arial" w:cs="Arial"/>
                <w:sz w:val="20"/>
                <w:szCs w:val="20"/>
              </w:rPr>
            </w:pPr>
            <w:r w:rsidRPr="002A6492">
              <w:rPr>
                <w:rFonts w:ascii="Arial" w:hAnsi="Arial" w:cs="Arial"/>
                <w:sz w:val="20"/>
                <w:szCs w:val="20"/>
              </w:rPr>
              <w:t xml:space="preserve">Demonstrates understanding of psychology as a science, including basic knowledge of the breadth of scientific psychology. </w:t>
            </w:r>
          </w:p>
        </w:tc>
        <w:tc>
          <w:tcPr>
            <w:tcW w:w="648" w:type="dxa"/>
          </w:tcPr>
          <w:p w14:paraId="07D1ADE0" w14:textId="77777777" w:rsidR="008742C7" w:rsidRPr="002A6492" w:rsidRDefault="008742C7" w:rsidP="00E168AD">
            <w:pPr>
              <w:ind w:left="216"/>
              <w:rPr>
                <w:rFonts w:ascii="Arial" w:hAnsi="Arial" w:cs="Arial"/>
                <w:sz w:val="20"/>
                <w:szCs w:val="20"/>
              </w:rPr>
            </w:pPr>
          </w:p>
        </w:tc>
      </w:tr>
      <w:tr w:rsidR="008742C7" w:rsidRPr="002A6492" w14:paraId="07D1ADE5" w14:textId="77777777" w:rsidTr="00E168AD">
        <w:tc>
          <w:tcPr>
            <w:tcW w:w="2358" w:type="dxa"/>
            <w:vMerge w:val="restart"/>
          </w:tcPr>
          <w:p w14:paraId="07D1ADE2" w14:textId="77777777" w:rsidR="008742C7" w:rsidRPr="002A6492" w:rsidRDefault="008742C7" w:rsidP="00E168AD">
            <w:pPr>
              <w:numPr>
                <w:ilvl w:val="0"/>
                <w:numId w:val="9"/>
              </w:numPr>
              <w:rPr>
                <w:rFonts w:ascii="Arial" w:hAnsi="Arial" w:cs="Arial"/>
                <w:b/>
                <w:sz w:val="20"/>
                <w:szCs w:val="20"/>
              </w:rPr>
            </w:pPr>
            <w:r w:rsidRPr="002A6492">
              <w:rPr>
                <w:rFonts w:ascii="Arial" w:hAnsi="Arial" w:cs="Arial"/>
                <w:b/>
                <w:sz w:val="20"/>
                <w:szCs w:val="20"/>
              </w:rPr>
              <w:t>Scientific Foundation of Professional Practice</w:t>
            </w:r>
          </w:p>
        </w:tc>
        <w:tc>
          <w:tcPr>
            <w:tcW w:w="10170" w:type="dxa"/>
          </w:tcPr>
          <w:p w14:paraId="07D1ADE3" w14:textId="77777777" w:rsidR="008742C7" w:rsidRPr="002A6492" w:rsidRDefault="008742C7" w:rsidP="00E168AD">
            <w:pPr>
              <w:numPr>
                <w:ilvl w:val="0"/>
                <w:numId w:val="12"/>
              </w:numPr>
              <w:rPr>
                <w:rFonts w:ascii="Arial" w:hAnsi="Arial" w:cs="Arial"/>
                <w:sz w:val="20"/>
                <w:szCs w:val="20"/>
              </w:rPr>
            </w:pPr>
            <w:r w:rsidRPr="002A6492">
              <w:rPr>
                <w:rFonts w:ascii="Arial" w:hAnsi="Arial" w:cs="Arial"/>
                <w:sz w:val="20"/>
                <w:szCs w:val="20"/>
              </w:rPr>
              <w:t>Understands the development of evidence based practice in psychology (EBP)</w:t>
            </w:r>
          </w:p>
        </w:tc>
        <w:tc>
          <w:tcPr>
            <w:tcW w:w="648" w:type="dxa"/>
          </w:tcPr>
          <w:p w14:paraId="07D1ADE4" w14:textId="77777777" w:rsidR="008742C7" w:rsidRPr="002A6492" w:rsidRDefault="008742C7" w:rsidP="00E168AD">
            <w:pPr>
              <w:ind w:left="216"/>
              <w:rPr>
                <w:rFonts w:ascii="Arial" w:hAnsi="Arial" w:cs="Arial"/>
                <w:sz w:val="20"/>
                <w:szCs w:val="20"/>
              </w:rPr>
            </w:pPr>
          </w:p>
        </w:tc>
      </w:tr>
      <w:tr w:rsidR="008742C7" w:rsidRPr="002A6492" w14:paraId="07D1ADE9" w14:textId="77777777" w:rsidTr="00E168AD">
        <w:tc>
          <w:tcPr>
            <w:tcW w:w="2358" w:type="dxa"/>
            <w:vMerge/>
          </w:tcPr>
          <w:p w14:paraId="07D1ADE6" w14:textId="77777777" w:rsidR="008742C7" w:rsidRPr="002A6492" w:rsidRDefault="008742C7" w:rsidP="00E168AD">
            <w:pPr>
              <w:numPr>
                <w:ilvl w:val="0"/>
                <w:numId w:val="9"/>
              </w:numPr>
              <w:rPr>
                <w:rFonts w:ascii="Arial" w:hAnsi="Arial" w:cs="Arial"/>
                <w:b/>
                <w:sz w:val="20"/>
                <w:szCs w:val="20"/>
              </w:rPr>
            </w:pPr>
          </w:p>
        </w:tc>
        <w:tc>
          <w:tcPr>
            <w:tcW w:w="10170" w:type="dxa"/>
          </w:tcPr>
          <w:p w14:paraId="07D1ADE7" w14:textId="77777777" w:rsidR="008742C7" w:rsidRPr="002A6492" w:rsidRDefault="008742C7" w:rsidP="00E168AD">
            <w:pPr>
              <w:numPr>
                <w:ilvl w:val="0"/>
                <w:numId w:val="12"/>
              </w:numPr>
              <w:rPr>
                <w:rFonts w:ascii="Arial" w:hAnsi="Arial" w:cs="Arial"/>
                <w:sz w:val="20"/>
                <w:szCs w:val="20"/>
              </w:rPr>
            </w:pPr>
            <w:r w:rsidRPr="002A6492">
              <w:rPr>
                <w:rFonts w:ascii="Arial" w:hAnsi="Arial" w:cs="Arial"/>
                <w:sz w:val="20"/>
                <w:szCs w:val="20"/>
              </w:rPr>
              <w:t>Applies EBP concepts in case conceptualization, treatment planning, and interventions</w:t>
            </w:r>
          </w:p>
        </w:tc>
        <w:tc>
          <w:tcPr>
            <w:tcW w:w="648" w:type="dxa"/>
          </w:tcPr>
          <w:p w14:paraId="07D1ADE8" w14:textId="77777777" w:rsidR="008742C7" w:rsidRPr="002A6492" w:rsidRDefault="008742C7" w:rsidP="00E168AD">
            <w:pPr>
              <w:ind w:left="216"/>
              <w:rPr>
                <w:rFonts w:ascii="Arial" w:hAnsi="Arial" w:cs="Arial"/>
                <w:sz w:val="20"/>
                <w:szCs w:val="20"/>
              </w:rPr>
            </w:pPr>
          </w:p>
        </w:tc>
      </w:tr>
      <w:tr w:rsidR="008742C7" w:rsidRPr="002A6492" w14:paraId="07D1ADED" w14:textId="77777777" w:rsidTr="00E168AD">
        <w:trPr>
          <w:trHeight w:val="93"/>
        </w:trPr>
        <w:tc>
          <w:tcPr>
            <w:tcW w:w="2358" w:type="dxa"/>
            <w:vMerge/>
          </w:tcPr>
          <w:p w14:paraId="07D1ADEA" w14:textId="77777777" w:rsidR="008742C7" w:rsidRPr="002A6492" w:rsidRDefault="008742C7" w:rsidP="00E168AD">
            <w:pPr>
              <w:pStyle w:val="ListParagraph"/>
              <w:numPr>
                <w:ilvl w:val="0"/>
                <w:numId w:val="28"/>
              </w:numPr>
              <w:rPr>
                <w:rFonts w:ascii="Arial" w:hAnsi="Arial" w:cs="Arial"/>
                <w:b/>
                <w:sz w:val="20"/>
                <w:szCs w:val="20"/>
              </w:rPr>
            </w:pPr>
          </w:p>
        </w:tc>
        <w:tc>
          <w:tcPr>
            <w:tcW w:w="10170" w:type="dxa"/>
          </w:tcPr>
          <w:p w14:paraId="07D1ADEB" w14:textId="2BCB4E5B" w:rsidR="008742C7" w:rsidRPr="002A6492" w:rsidRDefault="008742C7" w:rsidP="00713A9C">
            <w:pPr>
              <w:numPr>
                <w:ilvl w:val="0"/>
                <w:numId w:val="12"/>
              </w:numPr>
              <w:rPr>
                <w:rFonts w:ascii="Arial" w:hAnsi="Arial" w:cs="Arial"/>
                <w:sz w:val="20"/>
                <w:szCs w:val="20"/>
              </w:rPr>
            </w:pPr>
            <w:r w:rsidRPr="002A6492">
              <w:rPr>
                <w:rFonts w:ascii="Arial" w:hAnsi="Arial" w:cs="Arial"/>
                <w:sz w:val="20"/>
                <w:szCs w:val="20"/>
              </w:rPr>
              <w:t>Compares and contrasts theoretical perspectives and interventions in the context of case conceptualization and treatment planning</w:t>
            </w:r>
            <w:r w:rsidR="002A5CFC">
              <w:rPr>
                <w:rFonts w:ascii="Arial" w:hAnsi="Arial" w:cs="Arial"/>
                <w:sz w:val="20"/>
                <w:szCs w:val="20"/>
              </w:rPr>
              <w:t xml:space="preserve"> *</w:t>
            </w:r>
          </w:p>
        </w:tc>
        <w:tc>
          <w:tcPr>
            <w:tcW w:w="648" w:type="dxa"/>
          </w:tcPr>
          <w:p w14:paraId="07D1ADEC" w14:textId="77777777" w:rsidR="008742C7" w:rsidRPr="002A6492" w:rsidRDefault="008742C7" w:rsidP="00E168AD">
            <w:pPr>
              <w:ind w:left="216"/>
              <w:rPr>
                <w:rFonts w:ascii="Arial" w:hAnsi="Arial" w:cs="Arial"/>
                <w:sz w:val="20"/>
                <w:szCs w:val="20"/>
              </w:rPr>
            </w:pPr>
          </w:p>
        </w:tc>
      </w:tr>
    </w:tbl>
    <w:p w14:paraId="07D1ADEE" w14:textId="77777777" w:rsidR="008742C7" w:rsidRPr="0093797E" w:rsidRDefault="008742C7"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C7789E" w:rsidRPr="0093797E" w14:paraId="07D1ADF0" w14:textId="77777777" w:rsidTr="00C7789E">
        <w:tc>
          <w:tcPr>
            <w:tcW w:w="13176" w:type="dxa"/>
            <w:gridSpan w:val="3"/>
          </w:tcPr>
          <w:p w14:paraId="07D1ADEF" w14:textId="77777777" w:rsidR="00C7789E" w:rsidRPr="0093797E" w:rsidRDefault="00554AF2" w:rsidP="00C7789E">
            <w:pPr>
              <w:rPr>
                <w:rFonts w:ascii="Arial" w:hAnsi="Arial" w:cs="Arial"/>
                <w:b/>
                <w:sz w:val="20"/>
                <w:szCs w:val="20"/>
              </w:rPr>
            </w:pPr>
            <w:r w:rsidRPr="0093797E">
              <w:br w:type="page"/>
            </w:r>
            <w:r w:rsidR="00C7789E" w:rsidRPr="0093797E">
              <w:rPr>
                <w:rFonts w:ascii="Arial" w:hAnsi="Arial" w:cs="Arial"/>
                <w:b/>
                <w:sz w:val="20"/>
                <w:szCs w:val="20"/>
              </w:rPr>
              <w:t>Research/evaluation -</w:t>
            </w:r>
            <w:r w:rsidR="00C7789E" w:rsidRPr="0093797E">
              <w:rPr>
                <w:rFonts w:ascii="Arial" w:hAnsi="Arial" w:cs="Arial"/>
                <w:sz w:val="20"/>
                <w:szCs w:val="20"/>
              </w:rPr>
              <w:t xml:space="preserve"> Generating research that contributes to the professional knowledge base and/or evaluates the effectiveness of various professional activities</w:t>
            </w:r>
          </w:p>
        </w:tc>
      </w:tr>
      <w:tr w:rsidR="00154E45" w:rsidRPr="0093797E" w14:paraId="07D1ADF4" w14:textId="77777777" w:rsidTr="00C7789E">
        <w:tc>
          <w:tcPr>
            <w:tcW w:w="2358" w:type="dxa"/>
            <w:vMerge w:val="restart"/>
          </w:tcPr>
          <w:p w14:paraId="07D1ADF1" w14:textId="77777777" w:rsidR="00154E45" w:rsidRPr="0093797E" w:rsidRDefault="00154E45" w:rsidP="005E7E5E">
            <w:pPr>
              <w:pStyle w:val="ListParagraph"/>
              <w:numPr>
                <w:ilvl w:val="0"/>
                <w:numId w:val="67"/>
              </w:numPr>
              <w:rPr>
                <w:rFonts w:ascii="Arial" w:hAnsi="Arial" w:cs="Arial"/>
                <w:b/>
                <w:sz w:val="20"/>
                <w:szCs w:val="20"/>
              </w:rPr>
            </w:pPr>
            <w:r w:rsidRPr="0093797E">
              <w:rPr>
                <w:rFonts w:ascii="Arial" w:hAnsi="Arial" w:cs="Arial"/>
                <w:b/>
                <w:sz w:val="20"/>
                <w:szCs w:val="20"/>
              </w:rPr>
              <w:t>Scientific Approach to Knowledge Generation</w:t>
            </w:r>
          </w:p>
        </w:tc>
        <w:tc>
          <w:tcPr>
            <w:tcW w:w="10170" w:type="dxa"/>
          </w:tcPr>
          <w:p w14:paraId="07D1ADF2" w14:textId="77777777" w:rsidR="00154E45" w:rsidRPr="0093797E" w:rsidRDefault="00154E45" w:rsidP="005E7E5E">
            <w:pPr>
              <w:numPr>
                <w:ilvl w:val="0"/>
                <w:numId w:val="68"/>
              </w:numPr>
              <w:rPr>
                <w:rFonts w:ascii="Arial" w:hAnsi="Arial" w:cs="Arial"/>
                <w:sz w:val="20"/>
                <w:szCs w:val="20"/>
              </w:rPr>
            </w:pPr>
            <w:r w:rsidRPr="0093797E">
              <w:rPr>
                <w:rFonts w:ascii="Arial" w:hAnsi="Arial" w:cs="Arial"/>
                <w:sz w:val="20"/>
                <w:szCs w:val="20"/>
              </w:rPr>
              <w:t>Demonstrates understanding that psychologists evaluate the effectiveness of their professional activities</w:t>
            </w:r>
          </w:p>
        </w:tc>
        <w:tc>
          <w:tcPr>
            <w:tcW w:w="648" w:type="dxa"/>
          </w:tcPr>
          <w:p w14:paraId="07D1ADF3" w14:textId="77777777" w:rsidR="00154E45" w:rsidRPr="0093797E" w:rsidRDefault="00154E45" w:rsidP="00C7789E">
            <w:pPr>
              <w:ind w:left="216"/>
              <w:rPr>
                <w:rFonts w:ascii="Arial" w:hAnsi="Arial" w:cs="Arial"/>
                <w:sz w:val="20"/>
                <w:szCs w:val="20"/>
              </w:rPr>
            </w:pPr>
          </w:p>
        </w:tc>
      </w:tr>
      <w:tr w:rsidR="00154E45" w:rsidRPr="0093797E" w14:paraId="07D1ADF8" w14:textId="77777777" w:rsidTr="00C7789E">
        <w:trPr>
          <w:trHeight w:val="260"/>
        </w:trPr>
        <w:tc>
          <w:tcPr>
            <w:tcW w:w="2358" w:type="dxa"/>
            <w:vMerge/>
          </w:tcPr>
          <w:p w14:paraId="07D1ADF5" w14:textId="77777777" w:rsidR="00154E45" w:rsidRPr="0093797E" w:rsidRDefault="00154E45" w:rsidP="005E7E5E">
            <w:pPr>
              <w:pStyle w:val="ListParagraph"/>
              <w:numPr>
                <w:ilvl w:val="0"/>
                <w:numId w:val="67"/>
              </w:numPr>
              <w:rPr>
                <w:rFonts w:ascii="Arial" w:hAnsi="Arial" w:cs="Arial"/>
                <w:b/>
                <w:sz w:val="20"/>
                <w:szCs w:val="20"/>
              </w:rPr>
            </w:pPr>
          </w:p>
        </w:tc>
        <w:tc>
          <w:tcPr>
            <w:tcW w:w="10170" w:type="dxa"/>
          </w:tcPr>
          <w:p w14:paraId="07D1ADF6" w14:textId="77777777" w:rsidR="00154E45" w:rsidRPr="0093797E" w:rsidRDefault="00154E45" w:rsidP="005E7E5E">
            <w:pPr>
              <w:numPr>
                <w:ilvl w:val="0"/>
                <w:numId w:val="68"/>
              </w:numPr>
              <w:rPr>
                <w:rFonts w:ascii="Arial" w:hAnsi="Arial" w:cs="Arial"/>
                <w:sz w:val="20"/>
                <w:szCs w:val="20"/>
              </w:rPr>
            </w:pPr>
            <w:r w:rsidRPr="0093797E">
              <w:rPr>
                <w:rFonts w:ascii="Arial" w:hAnsi="Arial" w:cs="Arial"/>
                <w:sz w:val="20"/>
                <w:szCs w:val="20"/>
              </w:rPr>
              <w:t>Demonstrates understanding of research methods and techniques of data analysis</w:t>
            </w:r>
          </w:p>
        </w:tc>
        <w:tc>
          <w:tcPr>
            <w:tcW w:w="648" w:type="dxa"/>
          </w:tcPr>
          <w:p w14:paraId="07D1ADF7" w14:textId="77777777" w:rsidR="00154E45" w:rsidRPr="0093797E" w:rsidRDefault="00154E45" w:rsidP="00C7789E">
            <w:pPr>
              <w:ind w:left="216"/>
              <w:rPr>
                <w:rFonts w:ascii="Arial" w:hAnsi="Arial" w:cs="Arial"/>
                <w:sz w:val="20"/>
                <w:szCs w:val="20"/>
              </w:rPr>
            </w:pPr>
          </w:p>
        </w:tc>
      </w:tr>
      <w:tr w:rsidR="00154E45" w:rsidRPr="0093797E" w14:paraId="07D1ADFC" w14:textId="77777777" w:rsidTr="00C7789E">
        <w:tc>
          <w:tcPr>
            <w:tcW w:w="2358" w:type="dxa"/>
            <w:vMerge/>
          </w:tcPr>
          <w:p w14:paraId="07D1ADF9" w14:textId="77777777" w:rsidR="00154E45" w:rsidRPr="0093797E" w:rsidRDefault="00154E45" w:rsidP="005E7E5E">
            <w:pPr>
              <w:pStyle w:val="ListParagraph"/>
              <w:numPr>
                <w:ilvl w:val="0"/>
                <w:numId w:val="67"/>
              </w:numPr>
              <w:rPr>
                <w:rFonts w:ascii="Arial" w:hAnsi="Arial" w:cs="Arial"/>
                <w:b/>
                <w:sz w:val="20"/>
                <w:szCs w:val="20"/>
              </w:rPr>
            </w:pPr>
          </w:p>
        </w:tc>
        <w:tc>
          <w:tcPr>
            <w:tcW w:w="10170" w:type="dxa"/>
          </w:tcPr>
          <w:p w14:paraId="07D1ADFA" w14:textId="77777777" w:rsidR="00154E45" w:rsidRPr="0093797E" w:rsidRDefault="00154E45" w:rsidP="00CE7410">
            <w:pPr>
              <w:numPr>
                <w:ilvl w:val="0"/>
                <w:numId w:val="68"/>
              </w:numPr>
              <w:rPr>
                <w:rFonts w:ascii="Arial" w:hAnsi="Arial" w:cs="Arial"/>
                <w:sz w:val="20"/>
                <w:szCs w:val="20"/>
              </w:rPr>
            </w:pPr>
            <w:r w:rsidRPr="0093797E">
              <w:rPr>
                <w:rFonts w:ascii="Arial" w:hAnsi="Arial" w:cs="Arial"/>
                <w:sz w:val="20"/>
                <w:szCs w:val="20"/>
              </w:rPr>
              <w:t>Demonstrates research and scholarly activity, which include</w:t>
            </w:r>
            <w:r w:rsidR="00CE7410" w:rsidRPr="0093797E">
              <w:rPr>
                <w:rFonts w:ascii="Arial" w:hAnsi="Arial" w:cs="Arial"/>
                <w:sz w:val="20"/>
                <w:szCs w:val="20"/>
              </w:rPr>
              <w:t>s</w:t>
            </w:r>
            <w:r w:rsidRPr="0093797E">
              <w:rPr>
                <w:rFonts w:ascii="Arial" w:hAnsi="Arial" w:cs="Arial"/>
                <w:sz w:val="20"/>
                <w:szCs w:val="20"/>
              </w:rPr>
              <w:t xml:space="preserve"> presentations at conferences</w:t>
            </w:r>
            <w:r w:rsidR="00CE7410" w:rsidRPr="0093797E">
              <w:rPr>
                <w:rFonts w:ascii="Arial" w:hAnsi="Arial" w:cs="Arial"/>
                <w:sz w:val="20"/>
                <w:szCs w:val="20"/>
              </w:rPr>
              <w:t>, participation o</w:t>
            </w:r>
            <w:r w:rsidRPr="0093797E">
              <w:rPr>
                <w:rFonts w:ascii="Arial" w:hAnsi="Arial" w:cs="Arial"/>
                <w:sz w:val="20"/>
                <w:szCs w:val="20"/>
              </w:rPr>
              <w:t>n research teams</w:t>
            </w:r>
            <w:r w:rsidR="00CE7410" w:rsidRPr="0093797E">
              <w:rPr>
                <w:rFonts w:ascii="Arial" w:hAnsi="Arial" w:cs="Arial"/>
                <w:sz w:val="20"/>
                <w:szCs w:val="20"/>
              </w:rPr>
              <w:t>, and</w:t>
            </w:r>
            <w:r w:rsidRPr="0093797E">
              <w:rPr>
                <w:rFonts w:ascii="Arial" w:hAnsi="Arial" w:cs="Arial"/>
                <w:sz w:val="20"/>
                <w:szCs w:val="20"/>
              </w:rPr>
              <w:t xml:space="preserve"> submission of manuscripts for publication</w:t>
            </w:r>
          </w:p>
        </w:tc>
        <w:tc>
          <w:tcPr>
            <w:tcW w:w="648" w:type="dxa"/>
          </w:tcPr>
          <w:p w14:paraId="07D1ADFB" w14:textId="77777777" w:rsidR="00154E45" w:rsidRPr="0093797E" w:rsidRDefault="00154E45" w:rsidP="00C7789E">
            <w:pPr>
              <w:ind w:left="216"/>
              <w:rPr>
                <w:rFonts w:ascii="Arial" w:hAnsi="Arial" w:cs="Arial"/>
                <w:sz w:val="20"/>
                <w:szCs w:val="20"/>
              </w:rPr>
            </w:pPr>
          </w:p>
        </w:tc>
      </w:tr>
      <w:tr w:rsidR="00154E45" w:rsidRPr="0093797E" w14:paraId="07D1AE00" w14:textId="77777777" w:rsidTr="00C7789E">
        <w:trPr>
          <w:trHeight w:val="179"/>
        </w:trPr>
        <w:tc>
          <w:tcPr>
            <w:tcW w:w="2358" w:type="dxa"/>
            <w:vMerge/>
          </w:tcPr>
          <w:p w14:paraId="07D1ADFD" w14:textId="77777777" w:rsidR="00154E45" w:rsidRPr="0093797E" w:rsidRDefault="00154E45" w:rsidP="005E7E5E">
            <w:pPr>
              <w:pStyle w:val="ListParagraph"/>
              <w:numPr>
                <w:ilvl w:val="0"/>
                <w:numId w:val="67"/>
              </w:numPr>
              <w:rPr>
                <w:rFonts w:ascii="Arial" w:hAnsi="Arial" w:cs="Arial"/>
                <w:b/>
                <w:sz w:val="20"/>
                <w:szCs w:val="20"/>
              </w:rPr>
            </w:pPr>
          </w:p>
        </w:tc>
        <w:tc>
          <w:tcPr>
            <w:tcW w:w="10170" w:type="dxa"/>
          </w:tcPr>
          <w:p w14:paraId="07D1ADFE" w14:textId="77777777" w:rsidR="00154E45" w:rsidRPr="0093797E" w:rsidRDefault="00154E45" w:rsidP="00F973D8">
            <w:pPr>
              <w:numPr>
                <w:ilvl w:val="0"/>
                <w:numId w:val="123"/>
              </w:numPr>
              <w:rPr>
                <w:rFonts w:ascii="Arial" w:hAnsi="Arial" w:cs="Arial"/>
                <w:sz w:val="20"/>
                <w:szCs w:val="20"/>
              </w:rPr>
            </w:pPr>
            <w:r w:rsidRPr="0093797E">
              <w:rPr>
                <w:rFonts w:ascii="Arial" w:hAnsi="Arial" w:cs="Arial"/>
                <w:sz w:val="20"/>
                <w:szCs w:val="20"/>
              </w:rPr>
              <w:t xml:space="preserve">Engages in systematic efforts to increase the knowledge base of psychology through implementing and reviewing research </w:t>
            </w:r>
          </w:p>
        </w:tc>
        <w:tc>
          <w:tcPr>
            <w:tcW w:w="648" w:type="dxa"/>
          </w:tcPr>
          <w:p w14:paraId="07D1ADFF" w14:textId="77777777" w:rsidR="00154E45" w:rsidRPr="0093797E" w:rsidRDefault="00154E45" w:rsidP="00C7789E">
            <w:pPr>
              <w:ind w:left="216"/>
              <w:rPr>
                <w:rFonts w:ascii="Arial" w:hAnsi="Arial" w:cs="Arial"/>
                <w:sz w:val="20"/>
                <w:szCs w:val="20"/>
              </w:rPr>
            </w:pPr>
          </w:p>
        </w:tc>
      </w:tr>
      <w:tr w:rsidR="00154E45" w:rsidRPr="0093797E" w14:paraId="07D1AE04" w14:textId="77777777" w:rsidTr="00C7789E">
        <w:trPr>
          <w:trHeight w:val="179"/>
        </w:trPr>
        <w:tc>
          <w:tcPr>
            <w:tcW w:w="2358" w:type="dxa"/>
            <w:vMerge/>
          </w:tcPr>
          <w:p w14:paraId="07D1AE01" w14:textId="77777777" w:rsidR="00154E45" w:rsidRPr="0093797E" w:rsidRDefault="00154E45" w:rsidP="005E7E5E">
            <w:pPr>
              <w:pStyle w:val="ListParagraph"/>
              <w:numPr>
                <w:ilvl w:val="0"/>
                <w:numId w:val="67"/>
              </w:numPr>
              <w:rPr>
                <w:rFonts w:ascii="Arial" w:hAnsi="Arial" w:cs="Arial"/>
                <w:b/>
                <w:sz w:val="20"/>
                <w:szCs w:val="20"/>
              </w:rPr>
            </w:pPr>
          </w:p>
        </w:tc>
        <w:tc>
          <w:tcPr>
            <w:tcW w:w="10170" w:type="dxa"/>
          </w:tcPr>
          <w:p w14:paraId="07D1AE02" w14:textId="77777777" w:rsidR="00154E45" w:rsidRPr="0093797E" w:rsidRDefault="00154E45" w:rsidP="00F973D8">
            <w:pPr>
              <w:numPr>
                <w:ilvl w:val="0"/>
                <w:numId w:val="123"/>
              </w:numPr>
              <w:rPr>
                <w:rFonts w:ascii="Arial" w:hAnsi="Arial" w:cs="Arial"/>
                <w:sz w:val="20"/>
                <w:szCs w:val="20"/>
              </w:rPr>
            </w:pPr>
            <w:r w:rsidRPr="0093797E">
              <w:rPr>
                <w:rFonts w:ascii="Arial" w:hAnsi="Arial" w:cs="Arial"/>
                <w:sz w:val="20"/>
                <w:szCs w:val="20"/>
              </w:rPr>
              <w:t xml:space="preserve">Uses methods appropriate to the research question, setting and/or community  </w:t>
            </w:r>
          </w:p>
        </w:tc>
        <w:tc>
          <w:tcPr>
            <w:tcW w:w="648" w:type="dxa"/>
          </w:tcPr>
          <w:p w14:paraId="07D1AE03" w14:textId="77777777" w:rsidR="00154E45" w:rsidRPr="0093797E" w:rsidRDefault="00154E45" w:rsidP="00C7789E">
            <w:pPr>
              <w:ind w:left="216"/>
              <w:rPr>
                <w:rFonts w:ascii="Arial" w:hAnsi="Arial" w:cs="Arial"/>
                <w:sz w:val="20"/>
                <w:szCs w:val="20"/>
              </w:rPr>
            </w:pPr>
          </w:p>
        </w:tc>
      </w:tr>
      <w:tr w:rsidR="00154E45" w:rsidRPr="0093797E" w14:paraId="07D1AE08" w14:textId="77777777" w:rsidTr="00C7789E">
        <w:trPr>
          <w:trHeight w:val="179"/>
        </w:trPr>
        <w:tc>
          <w:tcPr>
            <w:tcW w:w="2358" w:type="dxa"/>
            <w:vMerge/>
          </w:tcPr>
          <w:p w14:paraId="07D1AE05" w14:textId="77777777" w:rsidR="00154E45" w:rsidRPr="0093797E" w:rsidRDefault="00154E45" w:rsidP="005E7E5E">
            <w:pPr>
              <w:pStyle w:val="ListParagraph"/>
              <w:numPr>
                <w:ilvl w:val="0"/>
                <w:numId w:val="67"/>
              </w:numPr>
              <w:rPr>
                <w:rFonts w:ascii="Arial" w:hAnsi="Arial" w:cs="Arial"/>
                <w:b/>
                <w:sz w:val="20"/>
                <w:szCs w:val="20"/>
              </w:rPr>
            </w:pPr>
          </w:p>
        </w:tc>
        <w:tc>
          <w:tcPr>
            <w:tcW w:w="10170" w:type="dxa"/>
          </w:tcPr>
          <w:p w14:paraId="07D1AE06" w14:textId="77777777" w:rsidR="00154E45" w:rsidRPr="0093797E" w:rsidRDefault="00154E45" w:rsidP="00CE7410">
            <w:pPr>
              <w:numPr>
                <w:ilvl w:val="0"/>
                <w:numId w:val="123"/>
              </w:numPr>
              <w:rPr>
                <w:rFonts w:ascii="Arial" w:hAnsi="Arial" w:cs="Arial"/>
                <w:sz w:val="20"/>
                <w:szCs w:val="20"/>
              </w:rPr>
            </w:pPr>
            <w:r w:rsidRPr="0093797E">
              <w:rPr>
                <w:rFonts w:ascii="Arial" w:hAnsi="Arial" w:cs="Arial"/>
                <w:sz w:val="20"/>
                <w:szCs w:val="20"/>
              </w:rPr>
              <w:t>Consults and partners with community stakeholders when conducting research in communities</w:t>
            </w:r>
          </w:p>
        </w:tc>
        <w:tc>
          <w:tcPr>
            <w:tcW w:w="648" w:type="dxa"/>
          </w:tcPr>
          <w:p w14:paraId="07D1AE07" w14:textId="77777777" w:rsidR="00154E45" w:rsidRPr="0093797E" w:rsidRDefault="00154E45" w:rsidP="00C7789E">
            <w:pPr>
              <w:ind w:left="216"/>
              <w:rPr>
                <w:rFonts w:ascii="Arial" w:hAnsi="Arial" w:cs="Arial"/>
                <w:sz w:val="20"/>
                <w:szCs w:val="20"/>
              </w:rPr>
            </w:pPr>
          </w:p>
        </w:tc>
      </w:tr>
      <w:tr w:rsidR="00154E45" w:rsidRPr="0093797E" w14:paraId="07D1AE0C" w14:textId="77777777" w:rsidTr="00C7789E">
        <w:trPr>
          <w:trHeight w:val="179"/>
        </w:trPr>
        <w:tc>
          <w:tcPr>
            <w:tcW w:w="2358" w:type="dxa"/>
            <w:vMerge/>
          </w:tcPr>
          <w:p w14:paraId="07D1AE09" w14:textId="77777777" w:rsidR="00154E45" w:rsidRPr="0093797E" w:rsidRDefault="00154E45" w:rsidP="005E7E5E">
            <w:pPr>
              <w:pStyle w:val="ListParagraph"/>
              <w:numPr>
                <w:ilvl w:val="0"/>
                <w:numId w:val="67"/>
              </w:numPr>
              <w:rPr>
                <w:rFonts w:ascii="Arial" w:hAnsi="Arial" w:cs="Arial"/>
                <w:b/>
                <w:sz w:val="20"/>
                <w:szCs w:val="20"/>
              </w:rPr>
            </w:pPr>
          </w:p>
        </w:tc>
        <w:tc>
          <w:tcPr>
            <w:tcW w:w="10170" w:type="dxa"/>
          </w:tcPr>
          <w:p w14:paraId="07D1AE0A" w14:textId="77777777" w:rsidR="00154E45" w:rsidRPr="0093797E" w:rsidRDefault="00CE7410" w:rsidP="00F973D8">
            <w:pPr>
              <w:numPr>
                <w:ilvl w:val="0"/>
                <w:numId w:val="123"/>
              </w:numPr>
              <w:rPr>
                <w:rFonts w:ascii="Arial" w:hAnsi="Arial" w:cs="Arial"/>
                <w:sz w:val="20"/>
                <w:szCs w:val="20"/>
              </w:rPr>
            </w:pPr>
            <w:r w:rsidRPr="0093797E">
              <w:rPr>
                <w:rFonts w:ascii="Arial" w:hAnsi="Arial"/>
                <w:bCs/>
                <w:sz w:val="20"/>
                <w:szCs w:val="20"/>
              </w:rPr>
              <w:t>E</w:t>
            </w:r>
            <w:r w:rsidR="00154E45" w:rsidRPr="0093797E">
              <w:rPr>
                <w:rFonts w:ascii="Arial" w:hAnsi="Arial"/>
                <w:bCs/>
                <w:sz w:val="20"/>
                <w:szCs w:val="20"/>
              </w:rPr>
              <w:t>ffectively reviews or edits manuscripts prepared by others</w:t>
            </w:r>
            <w:r w:rsidR="00FB1B57">
              <w:rPr>
                <w:rFonts w:ascii="Arial" w:hAnsi="Arial"/>
                <w:bCs/>
                <w:sz w:val="20"/>
                <w:szCs w:val="20"/>
              </w:rPr>
              <w:t xml:space="preserve"> *</w:t>
            </w:r>
          </w:p>
        </w:tc>
        <w:tc>
          <w:tcPr>
            <w:tcW w:w="648" w:type="dxa"/>
          </w:tcPr>
          <w:p w14:paraId="07D1AE0B" w14:textId="77777777" w:rsidR="00154E45" w:rsidRPr="0093797E" w:rsidRDefault="00154E45" w:rsidP="00C7789E">
            <w:pPr>
              <w:ind w:left="216"/>
              <w:rPr>
                <w:rFonts w:ascii="Arial" w:hAnsi="Arial" w:cs="Arial"/>
                <w:sz w:val="20"/>
                <w:szCs w:val="20"/>
              </w:rPr>
            </w:pPr>
          </w:p>
        </w:tc>
      </w:tr>
      <w:tr w:rsidR="0051320C" w:rsidRPr="0093797E" w14:paraId="07D1AE10" w14:textId="77777777" w:rsidTr="00C7789E">
        <w:tc>
          <w:tcPr>
            <w:tcW w:w="2358" w:type="dxa"/>
            <w:vMerge w:val="restart"/>
          </w:tcPr>
          <w:p w14:paraId="07D1AE0D" w14:textId="77777777" w:rsidR="0051320C" w:rsidRPr="0093797E" w:rsidRDefault="0034722B" w:rsidP="005E7E5E">
            <w:pPr>
              <w:pStyle w:val="ListParagraph"/>
              <w:numPr>
                <w:ilvl w:val="0"/>
                <w:numId w:val="67"/>
              </w:numPr>
              <w:rPr>
                <w:rFonts w:ascii="Arial" w:hAnsi="Arial" w:cs="Arial"/>
                <w:b/>
                <w:sz w:val="20"/>
                <w:szCs w:val="20"/>
              </w:rPr>
            </w:pPr>
            <w:r w:rsidRPr="0093797E">
              <w:rPr>
                <w:rFonts w:ascii="Arial" w:hAnsi="Arial" w:cs="Arial"/>
                <w:b/>
                <w:sz w:val="20"/>
                <w:szCs w:val="20"/>
              </w:rPr>
              <w:t xml:space="preserve">Scientific Conduct: </w:t>
            </w:r>
            <w:r w:rsidR="0051320C" w:rsidRPr="0093797E">
              <w:rPr>
                <w:rFonts w:ascii="Arial" w:hAnsi="Arial" w:cs="Arial"/>
                <w:b/>
                <w:sz w:val="20"/>
                <w:szCs w:val="20"/>
              </w:rPr>
              <w:t>Problem Conceptualization</w:t>
            </w:r>
            <w:r w:rsidR="00FB1B57">
              <w:rPr>
                <w:rFonts w:ascii="Arial" w:hAnsi="Arial" w:cs="Arial"/>
                <w:b/>
                <w:sz w:val="20"/>
                <w:szCs w:val="20"/>
              </w:rPr>
              <w:t xml:space="preserve"> *</w:t>
            </w:r>
          </w:p>
        </w:tc>
        <w:tc>
          <w:tcPr>
            <w:tcW w:w="10170" w:type="dxa"/>
          </w:tcPr>
          <w:p w14:paraId="07D1AE0E" w14:textId="77777777" w:rsidR="0051320C" w:rsidRPr="0093797E" w:rsidRDefault="0034722B" w:rsidP="0034722B">
            <w:pPr>
              <w:numPr>
                <w:ilvl w:val="0"/>
                <w:numId w:val="124"/>
              </w:numPr>
              <w:rPr>
                <w:rFonts w:ascii="Arial" w:hAnsi="Arial" w:cs="Arial"/>
                <w:sz w:val="20"/>
                <w:szCs w:val="20"/>
              </w:rPr>
            </w:pPr>
            <w:r w:rsidRPr="0093797E">
              <w:rPr>
                <w:rFonts w:ascii="Arial" w:hAnsi="Arial"/>
                <w:sz w:val="20"/>
                <w:szCs w:val="20"/>
              </w:rPr>
              <w:t>I</w:t>
            </w:r>
            <w:r w:rsidR="0051320C" w:rsidRPr="0093797E">
              <w:rPr>
                <w:rFonts w:ascii="Arial" w:hAnsi="Arial"/>
                <w:sz w:val="20"/>
                <w:szCs w:val="20"/>
              </w:rPr>
              <w:t>dentif</w:t>
            </w:r>
            <w:r w:rsidRPr="0093797E">
              <w:rPr>
                <w:rFonts w:ascii="Arial" w:hAnsi="Arial"/>
                <w:sz w:val="20"/>
                <w:szCs w:val="20"/>
              </w:rPr>
              <w:t>ies</w:t>
            </w:r>
            <w:r w:rsidR="0051320C" w:rsidRPr="0093797E">
              <w:rPr>
                <w:rFonts w:ascii="Arial" w:hAnsi="Arial"/>
                <w:sz w:val="20"/>
                <w:szCs w:val="20"/>
              </w:rPr>
              <w:t xml:space="preserve"> areas in need of review, data-based work, and/or conceptual work</w:t>
            </w:r>
            <w:r w:rsidR="00FB1B57">
              <w:rPr>
                <w:rFonts w:ascii="Arial" w:hAnsi="Arial"/>
                <w:sz w:val="20"/>
                <w:szCs w:val="20"/>
              </w:rPr>
              <w:t xml:space="preserve"> *</w:t>
            </w:r>
          </w:p>
        </w:tc>
        <w:tc>
          <w:tcPr>
            <w:tcW w:w="648" w:type="dxa"/>
          </w:tcPr>
          <w:p w14:paraId="07D1AE0F" w14:textId="77777777" w:rsidR="0051320C" w:rsidRPr="0093797E" w:rsidRDefault="0051320C" w:rsidP="00C7789E">
            <w:pPr>
              <w:ind w:left="216"/>
              <w:rPr>
                <w:rFonts w:ascii="Arial" w:hAnsi="Arial" w:cs="Arial"/>
                <w:sz w:val="20"/>
                <w:szCs w:val="20"/>
              </w:rPr>
            </w:pPr>
          </w:p>
        </w:tc>
      </w:tr>
      <w:tr w:rsidR="0051320C" w:rsidRPr="0093797E" w14:paraId="07D1AE14" w14:textId="77777777" w:rsidTr="00C7789E">
        <w:tc>
          <w:tcPr>
            <w:tcW w:w="2358" w:type="dxa"/>
            <w:vMerge/>
          </w:tcPr>
          <w:p w14:paraId="07D1AE11"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12" w14:textId="77777777" w:rsidR="0051320C" w:rsidRPr="0093797E" w:rsidRDefault="0034722B" w:rsidP="0034722B">
            <w:pPr>
              <w:numPr>
                <w:ilvl w:val="0"/>
                <w:numId w:val="124"/>
              </w:numPr>
              <w:rPr>
                <w:rFonts w:ascii="Arial" w:hAnsi="Arial"/>
                <w:sz w:val="20"/>
                <w:szCs w:val="20"/>
              </w:rPr>
            </w:pPr>
            <w:r w:rsidRPr="0093797E">
              <w:rPr>
                <w:rFonts w:ascii="Arial" w:hAnsi="Arial"/>
                <w:sz w:val="20"/>
                <w:szCs w:val="20"/>
              </w:rPr>
              <w:t>D</w:t>
            </w:r>
            <w:r w:rsidR="0051320C" w:rsidRPr="0093797E">
              <w:rPr>
                <w:rFonts w:ascii="Arial" w:hAnsi="Arial"/>
                <w:sz w:val="20"/>
                <w:szCs w:val="20"/>
              </w:rPr>
              <w:t>escribe</w:t>
            </w:r>
            <w:r w:rsidRPr="0093797E">
              <w:rPr>
                <w:rFonts w:ascii="Arial" w:hAnsi="Arial"/>
                <w:sz w:val="20"/>
                <w:szCs w:val="20"/>
              </w:rPr>
              <w:t>s</w:t>
            </w:r>
            <w:r w:rsidR="0051320C" w:rsidRPr="0093797E">
              <w:rPr>
                <w:rFonts w:ascii="Arial" w:hAnsi="Arial"/>
                <w:sz w:val="20"/>
                <w:szCs w:val="20"/>
              </w:rPr>
              <w:t xml:space="preserve"> and discuss</w:t>
            </w:r>
            <w:r w:rsidRPr="0093797E">
              <w:rPr>
                <w:rFonts w:ascii="Arial" w:hAnsi="Arial"/>
                <w:sz w:val="20"/>
                <w:szCs w:val="20"/>
              </w:rPr>
              <w:t>es</w:t>
            </w:r>
            <w:r w:rsidR="0051320C" w:rsidRPr="0093797E">
              <w:rPr>
                <w:rFonts w:ascii="Arial" w:hAnsi="Arial"/>
                <w:sz w:val="20"/>
                <w:szCs w:val="20"/>
              </w:rPr>
              <w:t xml:space="preserve"> basic and applied research and how it is essential to clinical practice</w:t>
            </w:r>
            <w:r w:rsidR="00FB1B57">
              <w:rPr>
                <w:rFonts w:ascii="Arial" w:hAnsi="Arial"/>
                <w:sz w:val="20"/>
                <w:szCs w:val="20"/>
              </w:rPr>
              <w:t xml:space="preserve"> *</w:t>
            </w:r>
          </w:p>
        </w:tc>
        <w:tc>
          <w:tcPr>
            <w:tcW w:w="648" w:type="dxa"/>
          </w:tcPr>
          <w:p w14:paraId="07D1AE13" w14:textId="77777777" w:rsidR="0051320C" w:rsidRPr="0093797E" w:rsidRDefault="0051320C" w:rsidP="00C7789E">
            <w:pPr>
              <w:ind w:left="216"/>
              <w:rPr>
                <w:rFonts w:ascii="Arial" w:hAnsi="Arial" w:cs="Arial"/>
                <w:sz w:val="20"/>
                <w:szCs w:val="20"/>
              </w:rPr>
            </w:pPr>
          </w:p>
        </w:tc>
      </w:tr>
      <w:tr w:rsidR="0051320C" w:rsidRPr="0093797E" w14:paraId="07D1AE18" w14:textId="77777777" w:rsidTr="00C7789E">
        <w:tc>
          <w:tcPr>
            <w:tcW w:w="2358" w:type="dxa"/>
            <w:vMerge/>
          </w:tcPr>
          <w:p w14:paraId="07D1AE15"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16" w14:textId="77777777" w:rsidR="0051320C" w:rsidRPr="0093797E" w:rsidRDefault="0034722B" w:rsidP="0051320C">
            <w:pPr>
              <w:numPr>
                <w:ilvl w:val="0"/>
                <w:numId w:val="124"/>
              </w:numPr>
              <w:rPr>
                <w:rFonts w:ascii="Arial" w:hAnsi="Arial"/>
                <w:sz w:val="20"/>
                <w:szCs w:val="20"/>
              </w:rPr>
            </w:pPr>
            <w:r w:rsidRPr="0093797E">
              <w:rPr>
                <w:rFonts w:ascii="Arial" w:hAnsi="Arial"/>
                <w:sz w:val="20"/>
                <w:szCs w:val="20"/>
              </w:rPr>
              <w:t xml:space="preserve">Recognizes principal strengths and limitations of specific empirical studies and </w:t>
            </w:r>
            <w:r w:rsidR="0051320C" w:rsidRPr="0093797E">
              <w:rPr>
                <w:rFonts w:ascii="Arial" w:hAnsi="Arial"/>
                <w:sz w:val="20"/>
                <w:szCs w:val="20"/>
              </w:rPr>
              <w:t>conduct a satisfactory critical review and evaluation of an area of research</w:t>
            </w:r>
            <w:r w:rsidR="00FB1B57">
              <w:rPr>
                <w:rFonts w:ascii="Arial" w:hAnsi="Arial"/>
                <w:sz w:val="20"/>
                <w:szCs w:val="20"/>
              </w:rPr>
              <w:t xml:space="preserve"> *</w:t>
            </w:r>
          </w:p>
        </w:tc>
        <w:tc>
          <w:tcPr>
            <w:tcW w:w="648" w:type="dxa"/>
          </w:tcPr>
          <w:p w14:paraId="07D1AE17" w14:textId="77777777" w:rsidR="0051320C" w:rsidRPr="0093797E" w:rsidRDefault="0051320C" w:rsidP="00C7789E">
            <w:pPr>
              <w:ind w:left="216"/>
              <w:rPr>
                <w:rFonts w:ascii="Arial" w:hAnsi="Arial" w:cs="Arial"/>
                <w:sz w:val="20"/>
                <w:szCs w:val="20"/>
              </w:rPr>
            </w:pPr>
          </w:p>
        </w:tc>
      </w:tr>
      <w:tr w:rsidR="0051320C" w:rsidRPr="0093797E" w14:paraId="07D1AE1C" w14:textId="77777777" w:rsidTr="00C7789E">
        <w:tc>
          <w:tcPr>
            <w:tcW w:w="2358" w:type="dxa"/>
            <w:vMerge/>
          </w:tcPr>
          <w:p w14:paraId="07D1AE19"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1A" w14:textId="77777777" w:rsidR="0051320C" w:rsidRPr="0093797E" w:rsidRDefault="0034722B" w:rsidP="0051320C">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tate</w:t>
            </w:r>
            <w:r w:rsidRPr="0093797E">
              <w:rPr>
                <w:rFonts w:ascii="Arial" w:hAnsi="Arial"/>
                <w:sz w:val="20"/>
                <w:szCs w:val="20"/>
              </w:rPr>
              <w:t>s</w:t>
            </w:r>
            <w:r w:rsidR="0051320C" w:rsidRPr="0093797E">
              <w:rPr>
                <w:rFonts w:ascii="Arial" w:hAnsi="Arial"/>
                <w:sz w:val="20"/>
                <w:szCs w:val="20"/>
              </w:rPr>
              <w:t xml:space="preserve"> a research question (hypothesis) using operational terms</w:t>
            </w:r>
            <w:r w:rsidR="00FB1B57">
              <w:rPr>
                <w:rFonts w:ascii="Arial" w:hAnsi="Arial"/>
                <w:sz w:val="20"/>
                <w:szCs w:val="20"/>
              </w:rPr>
              <w:t xml:space="preserve"> *</w:t>
            </w:r>
          </w:p>
        </w:tc>
        <w:tc>
          <w:tcPr>
            <w:tcW w:w="648" w:type="dxa"/>
          </w:tcPr>
          <w:p w14:paraId="07D1AE1B" w14:textId="77777777" w:rsidR="0051320C" w:rsidRPr="0093797E" w:rsidRDefault="0051320C" w:rsidP="00C7789E">
            <w:pPr>
              <w:ind w:left="216"/>
              <w:rPr>
                <w:rFonts w:ascii="Arial" w:hAnsi="Arial" w:cs="Arial"/>
                <w:sz w:val="20"/>
                <w:szCs w:val="20"/>
              </w:rPr>
            </w:pPr>
          </w:p>
        </w:tc>
      </w:tr>
      <w:tr w:rsidR="0051320C" w:rsidRPr="0093797E" w14:paraId="07D1AE20" w14:textId="77777777" w:rsidTr="00C7789E">
        <w:tc>
          <w:tcPr>
            <w:tcW w:w="2358" w:type="dxa"/>
            <w:vMerge/>
          </w:tcPr>
          <w:p w14:paraId="07D1AE1D"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1E" w14:textId="77777777" w:rsidR="0051320C" w:rsidRPr="0093797E" w:rsidRDefault="0034722B" w:rsidP="0034722B">
            <w:pPr>
              <w:numPr>
                <w:ilvl w:val="0"/>
                <w:numId w:val="124"/>
              </w:numPr>
              <w:rPr>
                <w:rFonts w:ascii="Arial" w:hAnsi="Arial"/>
                <w:sz w:val="20"/>
                <w:szCs w:val="20"/>
              </w:rPr>
            </w:pPr>
            <w:r w:rsidRPr="0093797E">
              <w:rPr>
                <w:rFonts w:ascii="Arial" w:hAnsi="Arial"/>
                <w:sz w:val="20"/>
                <w:szCs w:val="20"/>
              </w:rPr>
              <w:t>D</w:t>
            </w:r>
            <w:r w:rsidR="0051320C" w:rsidRPr="0093797E">
              <w:rPr>
                <w:rFonts w:ascii="Arial" w:hAnsi="Arial"/>
                <w:sz w:val="20"/>
                <w:szCs w:val="20"/>
              </w:rPr>
              <w:t>efine</w:t>
            </w:r>
            <w:r w:rsidRPr="0093797E">
              <w:rPr>
                <w:rFonts w:ascii="Arial" w:hAnsi="Arial"/>
                <w:sz w:val="20"/>
                <w:szCs w:val="20"/>
              </w:rPr>
              <w:t>s</w:t>
            </w:r>
            <w:r w:rsidR="0051320C" w:rsidRPr="0093797E">
              <w:rPr>
                <w:rFonts w:ascii="Arial" w:hAnsi="Arial"/>
                <w:sz w:val="20"/>
                <w:szCs w:val="20"/>
              </w:rPr>
              <w:t xml:space="preserve"> independent and dependent variables operationally</w:t>
            </w:r>
            <w:r w:rsidR="00FB1B57">
              <w:rPr>
                <w:rFonts w:ascii="Arial" w:hAnsi="Arial"/>
                <w:sz w:val="20"/>
                <w:szCs w:val="20"/>
              </w:rPr>
              <w:t xml:space="preserve"> *</w:t>
            </w:r>
          </w:p>
        </w:tc>
        <w:tc>
          <w:tcPr>
            <w:tcW w:w="648" w:type="dxa"/>
          </w:tcPr>
          <w:p w14:paraId="07D1AE1F" w14:textId="77777777" w:rsidR="0051320C" w:rsidRPr="0093797E" w:rsidRDefault="0051320C" w:rsidP="00C7789E">
            <w:pPr>
              <w:ind w:left="216"/>
              <w:rPr>
                <w:rFonts w:ascii="Arial" w:hAnsi="Arial" w:cs="Arial"/>
                <w:sz w:val="20"/>
                <w:szCs w:val="20"/>
              </w:rPr>
            </w:pPr>
          </w:p>
        </w:tc>
      </w:tr>
      <w:tr w:rsidR="0051320C" w:rsidRPr="0093797E" w14:paraId="07D1AE24" w14:textId="77777777" w:rsidTr="00C7789E">
        <w:tc>
          <w:tcPr>
            <w:tcW w:w="2358" w:type="dxa"/>
            <w:vMerge w:val="restart"/>
          </w:tcPr>
          <w:p w14:paraId="07D1AE21" w14:textId="77777777" w:rsidR="0051320C" w:rsidRPr="0093797E" w:rsidRDefault="0034722B" w:rsidP="005E7E5E">
            <w:pPr>
              <w:pStyle w:val="ListParagraph"/>
              <w:numPr>
                <w:ilvl w:val="0"/>
                <w:numId w:val="67"/>
              </w:numPr>
              <w:rPr>
                <w:rFonts w:ascii="Arial" w:hAnsi="Arial" w:cs="Arial"/>
                <w:b/>
                <w:sz w:val="20"/>
                <w:szCs w:val="20"/>
              </w:rPr>
            </w:pPr>
            <w:r w:rsidRPr="0093797E">
              <w:rPr>
                <w:rFonts w:ascii="Arial" w:hAnsi="Arial" w:cs="Arial"/>
                <w:b/>
                <w:sz w:val="20"/>
                <w:szCs w:val="20"/>
              </w:rPr>
              <w:t xml:space="preserve">Scientific Conduct: </w:t>
            </w:r>
            <w:r w:rsidR="0051320C" w:rsidRPr="0093797E">
              <w:rPr>
                <w:rFonts w:ascii="Arial" w:hAnsi="Arial" w:cs="Arial"/>
                <w:b/>
                <w:sz w:val="20"/>
                <w:szCs w:val="20"/>
              </w:rPr>
              <w:t>Research Design</w:t>
            </w:r>
            <w:r w:rsidR="00FB1B57">
              <w:rPr>
                <w:rFonts w:ascii="Arial" w:hAnsi="Arial" w:cs="Arial"/>
                <w:b/>
                <w:sz w:val="20"/>
                <w:szCs w:val="20"/>
              </w:rPr>
              <w:t xml:space="preserve"> *</w:t>
            </w:r>
          </w:p>
        </w:tc>
        <w:tc>
          <w:tcPr>
            <w:tcW w:w="10170" w:type="dxa"/>
          </w:tcPr>
          <w:p w14:paraId="07D1AE22" w14:textId="77777777" w:rsidR="0051320C" w:rsidRPr="0093797E" w:rsidRDefault="0034722B" w:rsidP="0051320C">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tate</w:t>
            </w:r>
            <w:r w:rsidRPr="0093797E">
              <w:rPr>
                <w:rFonts w:ascii="Arial" w:hAnsi="Arial"/>
                <w:sz w:val="20"/>
                <w:szCs w:val="20"/>
              </w:rPr>
              <w:t>s</w:t>
            </w:r>
            <w:r w:rsidR="0051320C" w:rsidRPr="0093797E">
              <w:rPr>
                <w:rFonts w:ascii="Arial" w:hAnsi="Arial"/>
                <w:sz w:val="20"/>
                <w:szCs w:val="20"/>
              </w:rPr>
              <w:t xml:space="preserve"> rationale for selecting either single-subject or group designs</w:t>
            </w:r>
            <w:r w:rsidR="00FB1B57">
              <w:rPr>
                <w:rFonts w:ascii="Arial" w:hAnsi="Arial"/>
                <w:sz w:val="20"/>
                <w:szCs w:val="20"/>
              </w:rPr>
              <w:t xml:space="preserve"> *</w:t>
            </w:r>
          </w:p>
        </w:tc>
        <w:tc>
          <w:tcPr>
            <w:tcW w:w="648" w:type="dxa"/>
          </w:tcPr>
          <w:p w14:paraId="07D1AE23" w14:textId="77777777" w:rsidR="0051320C" w:rsidRPr="0093797E" w:rsidRDefault="0051320C" w:rsidP="00C7789E">
            <w:pPr>
              <w:ind w:left="216"/>
              <w:rPr>
                <w:rFonts w:ascii="Arial" w:hAnsi="Arial" w:cs="Arial"/>
                <w:sz w:val="20"/>
                <w:szCs w:val="20"/>
              </w:rPr>
            </w:pPr>
          </w:p>
        </w:tc>
      </w:tr>
      <w:tr w:rsidR="0051320C" w:rsidRPr="0093797E" w14:paraId="07D1AE28" w14:textId="77777777" w:rsidTr="00C7789E">
        <w:tc>
          <w:tcPr>
            <w:tcW w:w="2358" w:type="dxa"/>
            <w:vMerge/>
          </w:tcPr>
          <w:p w14:paraId="07D1AE25"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26" w14:textId="77777777" w:rsidR="0051320C" w:rsidRPr="0093797E" w:rsidRDefault="0034722B" w:rsidP="0051320C">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tate</w:t>
            </w:r>
            <w:r w:rsidRPr="0093797E">
              <w:rPr>
                <w:rFonts w:ascii="Arial" w:hAnsi="Arial"/>
                <w:sz w:val="20"/>
                <w:szCs w:val="20"/>
              </w:rPr>
              <w:t>s</w:t>
            </w:r>
            <w:r w:rsidR="0051320C" w:rsidRPr="0093797E">
              <w:rPr>
                <w:rFonts w:ascii="Arial" w:hAnsi="Arial"/>
                <w:sz w:val="20"/>
                <w:szCs w:val="20"/>
              </w:rPr>
              <w:t xml:space="preserve"> the difference between a descriptive, correlational, and experimental research design</w:t>
            </w:r>
            <w:r w:rsidR="00FB1B57">
              <w:rPr>
                <w:rFonts w:ascii="Arial" w:hAnsi="Arial"/>
                <w:sz w:val="20"/>
                <w:szCs w:val="20"/>
              </w:rPr>
              <w:t xml:space="preserve"> *</w:t>
            </w:r>
          </w:p>
        </w:tc>
        <w:tc>
          <w:tcPr>
            <w:tcW w:w="648" w:type="dxa"/>
          </w:tcPr>
          <w:p w14:paraId="07D1AE27" w14:textId="77777777" w:rsidR="0051320C" w:rsidRPr="0093797E" w:rsidRDefault="0051320C" w:rsidP="00C7789E">
            <w:pPr>
              <w:ind w:left="216"/>
              <w:rPr>
                <w:rFonts w:ascii="Arial" w:hAnsi="Arial" w:cs="Arial"/>
                <w:sz w:val="20"/>
                <w:szCs w:val="20"/>
              </w:rPr>
            </w:pPr>
          </w:p>
        </w:tc>
      </w:tr>
      <w:tr w:rsidR="0051320C" w:rsidRPr="0093797E" w14:paraId="07D1AE2C" w14:textId="77777777" w:rsidTr="00C7789E">
        <w:tc>
          <w:tcPr>
            <w:tcW w:w="2358" w:type="dxa"/>
            <w:vMerge/>
          </w:tcPr>
          <w:p w14:paraId="07D1AE29"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2A" w14:textId="77777777" w:rsidR="0051320C" w:rsidRPr="0093797E" w:rsidRDefault="0034722B" w:rsidP="0051320C">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elects design appropriate to hypothesis(es) being tested</w:t>
            </w:r>
            <w:r w:rsidR="00FB1B57">
              <w:rPr>
                <w:rFonts w:ascii="Arial" w:hAnsi="Arial"/>
                <w:sz w:val="20"/>
                <w:szCs w:val="20"/>
              </w:rPr>
              <w:t xml:space="preserve"> *</w:t>
            </w:r>
          </w:p>
        </w:tc>
        <w:tc>
          <w:tcPr>
            <w:tcW w:w="648" w:type="dxa"/>
          </w:tcPr>
          <w:p w14:paraId="07D1AE2B" w14:textId="77777777" w:rsidR="0051320C" w:rsidRPr="0093797E" w:rsidRDefault="0051320C" w:rsidP="00C7789E">
            <w:pPr>
              <w:ind w:left="216"/>
              <w:rPr>
                <w:rFonts w:ascii="Arial" w:hAnsi="Arial" w:cs="Arial"/>
                <w:sz w:val="20"/>
                <w:szCs w:val="20"/>
              </w:rPr>
            </w:pPr>
          </w:p>
        </w:tc>
      </w:tr>
      <w:tr w:rsidR="0051320C" w:rsidRPr="0093797E" w14:paraId="07D1AE30" w14:textId="77777777" w:rsidTr="00C7789E">
        <w:tc>
          <w:tcPr>
            <w:tcW w:w="2358" w:type="dxa"/>
            <w:vMerge/>
          </w:tcPr>
          <w:p w14:paraId="07D1AE2D"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2E" w14:textId="77777777" w:rsidR="0051320C" w:rsidRPr="0093797E" w:rsidRDefault="0034722B" w:rsidP="0034722B">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 xml:space="preserve">elects appropriate </w:t>
            </w:r>
            <w:r w:rsidRPr="0093797E">
              <w:rPr>
                <w:rFonts w:ascii="Arial" w:hAnsi="Arial"/>
                <w:sz w:val="20"/>
                <w:szCs w:val="20"/>
              </w:rPr>
              <w:t>participan</w:t>
            </w:r>
            <w:r w:rsidR="0051320C" w:rsidRPr="0093797E">
              <w:rPr>
                <w:rFonts w:ascii="Arial" w:hAnsi="Arial"/>
                <w:sz w:val="20"/>
                <w:szCs w:val="20"/>
              </w:rPr>
              <w:t>t(s) for study</w:t>
            </w:r>
            <w:r w:rsidR="00FB1B57">
              <w:rPr>
                <w:rFonts w:ascii="Arial" w:hAnsi="Arial"/>
                <w:sz w:val="20"/>
                <w:szCs w:val="20"/>
              </w:rPr>
              <w:t xml:space="preserve"> *</w:t>
            </w:r>
          </w:p>
        </w:tc>
        <w:tc>
          <w:tcPr>
            <w:tcW w:w="648" w:type="dxa"/>
          </w:tcPr>
          <w:p w14:paraId="07D1AE2F" w14:textId="77777777" w:rsidR="0051320C" w:rsidRPr="0093797E" w:rsidRDefault="0051320C" w:rsidP="00C7789E">
            <w:pPr>
              <w:ind w:left="216"/>
              <w:rPr>
                <w:rFonts w:ascii="Arial" w:hAnsi="Arial" w:cs="Arial"/>
                <w:sz w:val="20"/>
                <w:szCs w:val="20"/>
              </w:rPr>
            </w:pPr>
          </w:p>
        </w:tc>
      </w:tr>
      <w:tr w:rsidR="0051320C" w:rsidRPr="0093797E" w14:paraId="07D1AE34" w14:textId="77777777" w:rsidTr="00C7789E">
        <w:tc>
          <w:tcPr>
            <w:tcW w:w="2358" w:type="dxa"/>
            <w:vMerge/>
          </w:tcPr>
          <w:p w14:paraId="07D1AE31"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32" w14:textId="77777777" w:rsidR="0051320C" w:rsidRPr="0093797E" w:rsidRDefault="0034722B" w:rsidP="0051320C">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elects and/or develops dependent measures with appropriate attention to reactivity, representativeness, reliability, observer bias, and convergent and discriminant validity</w:t>
            </w:r>
            <w:r w:rsidR="00FB1B57">
              <w:rPr>
                <w:rFonts w:ascii="Arial" w:hAnsi="Arial"/>
                <w:sz w:val="20"/>
                <w:szCs w:val="20"/>
              </w:rPr>
              <w:t xml:space="preserve"> *</w:t>
            </w:r>
          </w:p>
        </w:tc>
        <w:tc>
          <w:tcPr>
            <w:tcW w:w="648" w:type="dxa"/>
          </w:tcPr>
          <w:p w14:paraId="07D1AE33" w14:textId="77777777" w:rsidR="0051320C" w:rsidRPr="0093797E" w:rsidRDefault="0051320C" w:rsidP="00C7789E">
            <w:pPr>
              <w:ind w:left="216"/>
              <w:rPr>
                <w:rFonts w:ascii="Arial" w:hAnsi="Arial" w:cs="Arial"/>
                <w:sz w:val="20"/>
                <w:szCs w:val="20"/>
              </w:rPr>
            </w:pPr>
          </w:p>
        </w:tc>
      </w:tr>
      <w:tr w:rsidR="0051320C" w:rsidRPr="0093797E" w14:paraId="07D1AE38" w14:textId="77777777" w:rsidTr="00C7789E">
        <w:tc>
          <w:tcPr>
            <w:tcW w:w="2358" w:type="dxa"/>
            <w:vMerge/>
          </w:tcPr>
          <w:p w14:paraId="07D1AE35"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36" w14:textId="77777777" w:rsidR="0051320C" w:rsidRPr="0093797E" w:rsidRDefault="0034722B" w:rsidP="0034722B">
            <w:pPr>
              <w:numPr>
                <w:ilvl w:val="0"/>
                <w:numId w:val="124"/>
              </w:numPr>
              <w:rPr>
                <w:rFonts w:ascii="Arial" w:hAnsi="Arial"/>
                <w:sz w:val="20"/>
                <w:szCs w:val="20"/>
              </w:rPr>
            </w:pPr>
            <w:r w:rsidRPr="0093797E">
              <w:rPr>
                <w:rFonts w:ascii="Arial" w:hAnsi="Arial"/>
                <w:sz w:val="20"/>
                <w:szCs w:val="20"/>
              </w:rPr>
              <w:t>I</w:t>
            </w:r>
            <w:r w:rsidR="0051320C" w:rsidRPr="0093797E">
              <w:rPr>
                <w:rFonts w:ascii="Arial" w:hAnsi="Arial"/>
                <w:sz w:val="20"/>
                <w:szCs w:val="20"/>
              </w:rPr>
              <w:t>dentif</w:t>
            </w:r>
            <w:r w:rsidRPr="0093797E">
              <w:rPr>
                <w:rFonts w:ascii="Arial" w:hAnsi="Arial"/>
                <w:sz w:val="20"/>
                <w:szCs w:val="20"/>
              </w:rPr>
              <w:t>ies</w:t>
            </w:r>
            <w:r w:rsidR="0051320C" w:rsidRPr="0093797E">
              <w:rPr>
                <w:rFonts w:ascii="Arial" w:hAnsi="Arial"/>
                <w:sz w:val="20"/>
                <w:szCs w:val="20"/>
              </w:rPr>
              <w:t xml:space="preserve"> variables that may confound experimental findings and determines whether any such confounding variables are present in a specific design</w:t>
            </w:r>
            <w:r w:rsidR="00FB1B57">
              <w:rPr>
                <w:rFonts w:ascii="Arial" w:hAnsi="Arial"/>
                <w:sz w:val="20"/>
                <w:szCs w:val="20"/>
              </w:rPr>
              <w:t xml:space="preserve"> *</w:t>
            </w:r>
          </w:p>
        </w:tc>
        <w:tc>
          <w:tcPr>
            <w:tcW w:w="648" w:type="dxa"/>
          </w:tcPr>
          <w:p w14:paraId="07D1AE37" w14:textId="77777777" w:rsidR="0051320C" w:rsidRPr="0093797E" w:rsidRDefault="0051320C" w:rsidP="00C7789E">
            <w:pPr>
              <w:ind w:left="216"/>
              <w:rPr>
                <w:rFonts w:ascii="Arial" w:hAnsi="Arial" w:cs="Arial"/>
                <w:sz w:val="20"/>
                <w:szCs w:val="20"/>
              </w:rPr>
            </w:pPr>
          </w:p>
        </w:tc>
      </w:tr>
      <w:tr w:rsidR="0051320C" w:rsidRPr="0093797E" w14:paraId="07D1AE3C" w14:textId="77777777" w:rsidTr="00C7789E">
        <w:tc>
          <w:tcPr>
            <w:tcW w:w="2358" w:type="dxa"/>
            <w:vMerge/>
          </w:tcPr>
          <w:p w14:paraId="07D1AE39"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3A" w14:textId="77777777" w:rsidR="0051320C" w:rsidRPr="0093797E" w:rsidRDefault="0068673A" w:rsidP="0068673A">
            <w:pPr>
              <w:numPr>
                <w:ilvl w:val="0"/>
                <w:numId w:val="124"/>
              </w:numPr>
              <w:rPr>
                <w:rFonts w:ascii="Arial" w:hAnsi="Arial"/>
                <w:sz w:val="20"/>
                <w:szCs w:val="20"/>
              </w:rPr>
            </w:pPr>
            <w:r w:rsidRPr="0093797E">
              <w:rPr>
                <w:rFonts w:ascii="Arial" w:hAnsi="Arial"/>
                <w:sz w:val="20"/>
                <w:szCs w:val="20"/>
              </w:rPr>
              <w:t>I</w:t>
            </w:r>
            <w:r w:rsidR="0051320C" w:rsidRPr="0093797E">
              <w:rPr>
                <w:rFonts w:ascii="Arial" w:hAnsi="Arial"/>
                <w:sz w:val="20"/>
                <w:szCs w:val="20"/>
              </w:rPr>
              <w:t>dentif</w:t>
            </w:r>
            <w:r w:rsidRPr="0093797E">
              <w:rPr>
                <w:rFonts w:ascii="Arial" w:hAnsi="Arial"/>
                <w:sz w:val="20"/>
                <w:szCs w:val="20"/>
              </w:rPr>
              <w:t>ies</w:t>
            </w:r>
            <w:r w:rsidR="0051320C" w:rsidRPr="0093797E">
              <w:rPr>
                <w:rFonts w:ascii="Arial" w:hAnsi="Arial"/>
                <w:sz w:val="20"/>
                <w:szCs w:val="20"/>
              </w:rPr>
              <w:t xml:space="preserve"> the various types of experimental controls available in conducting research and determine the necessity of using any of these experimental controls for a specific study</w:t>
            </w:r>
            <w:r w:rsidR="00FB1B57">
              <w:rPr>
                <w:rFonts w:ascii="Arial" w:hAnsi="Arial"/>
                <w:sz w:val="20"/>
                <w:szCs w:val="20"/>
              </w:rPr>
              <w:t xml:space="preserve"> *</w:t>
            </w:r>
          </w:p>
        </w:tc>
        <w:tc>
          <w:tcPr>
            <w:tcW w:w="648" w:type="dxa"/>
          </w:tcPr>
          <w:p w14:paraId="07D1AE3B" w14:textId="77777777" w:rsidR="0051320C" w:rsidRPr="0093797E" w:rsidRDefault="0051320C" w:rsidP="00C7789E">
            <w:pPr>
              <w:ind w:left="216"/>
              <w:rPr>
                <w:rFonts w:ascii="Arial" w:hAnsi="Arial" w:cs="Arial"/>
                <w:sz w:val="20"/>
                <w:szCs w:val="20"/>
              </w:rPr>
            </w:pPr>
          </w:p>
        </w:tc>
      </w:tr>
      <w:tr w:rsidR="00F6011C" w:rsidRPr="0093797E" w14:paraId="07D1AE40" w14:textId="77777777" w:rsidTr="00F6011C">
        <w:trPr>
          <w:trHeight w:val="710"/>
        </w:trPr>
        <w:tc>
          <w:tcPr>
            <w:tcW w:w="2358" w:type="dxa"/>
            <w:vMerge/>
          </w:tcPr>
          <w:p w14:paraId="07D1AE3D" w14:textId="77777777" w:rsidR="00F6011C" w:rsidRPr="0093797E" w:rsidRDefault="00F6011C" w:rsidP="005E7E5E">
            <w:pPr>
              <w:pStyle w:val="ListParagraph"/>
              <w:numPr>
                <w:ilvl w:val="0"/>
                <w:numId w:val="67"/>
              </w:numPr>
              <w:rPr>
                <w:rFonts w:ascii="Arial" w:hAnsi="Arial" w:cs="Arial"/>
                <w:b/>
                <w:sz w:val="20"/>
                <w:szCs w:val="20"/>
              </w:rPr>
            </w:pPr>
          </w:p>
        </w:tc>
        <w:tc>
          <w:tcPr>
            <w:tcW w:w="10170" w:type="dxa"/>
          </w:tcPr>
          <w:p w14:paraId="07D1AE3E" w14:textId="77777777" w:rsidR="00F6011C" w:rsidRPr="0093797E" w:rsidRDefault="00F6011C" w:rsidP="0051320C">
            <w:pPr>
              <w:numPr>
                <w:ilvl w:val="0"/>
                <w:numId w:val="124"/>
              </w:numPr>
              <w:rPr>
                <w:rFonts w:ascii="Arial" w:hAnsi="Arial"/>
                <w:sz w:val="20"/>
                <w:szCs w:val="20"/>
              </w:rPr>
            </w:pPr>
            <w:r w:rsidRPr="0093797E">
              <w:rPr>
                <w:rFonts w:ascii="Arial" w:hAnsi="Arial"/>
                <w:sz w:val="20"/>
                <w:szCs w:val="20"/>
              </w:rPr>
              <w:t>Displays sensitivity to issues of cultural diversity in selection of study participants and research question</w:t>
            </w:r>
            <w:r>
              <w:rPr>
                <w:rFonts w:ascii="Arial" w:hAnsi="Arial"/>
                <w:sz w:val="20"/>
                <w:szCs w:val="20"/>
              </w:rPr>
              <w:t xml:space="preserve"> *</w:t>
            </w:r>
          </w:p>
        </w:tc>
        <w:tc>
          <w:tcPr>
            <w:tcW w:w="648" w:type="dxa"/>
          </w:tcPr>
          <w:p w14:paraId="07D1AE3F" w14:textId="77777777" w:rsidR="00F6011C" w:rsidRPr="0093797E" w:rsidRDefault="00F6011C" w:rsidP="00C7789E">
            <w:pPr>
              <w:ind w:left="216"/>
              <w:rPr>
                <w:rFonts w:ascii="Arial" w:hAnsi="Arial" w:cs="Arial"/>
                <w:sz w:val="20"/>
                <w:szCs w:val="20"/>
              </w:rPr>
            </w:pPr>
          </w:p>
        </w:tc>
      </w:tr>
      <w:tr w:rsidR="0051320C" w:rsidRPr="0093797E" w14:paraId="07D1AE4C" w14:textId="77777777" w:rsidTr="00C7789E">
        <w:tc>
          <w:tcPr>
            <w:tcW w:w="2358" w:type="dxa"/>
            <w:vMerge/>
          </w:tcPr>
          <w:p w14:paraId="07D1AE49"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4A" w14:textId="05EEE286" w:rsidR="0051320C" w:rsidRPr="0093797E" w:rsidRDefault="0068673A" w:rsidP="0051320C">
            <w:pPr>
              <w:numPr>
                <w:ilvl w:val="0"/>
                <w:numId w:val="124"/>
              </w:numPr>
              <w:rPr>
                <w:rFonts w:ascii="Arial" w:hAnsi="Arial"/>
                <w:sz w:val="20"/>
                <w:szCs w:val="20"/>
              </w:rPr>
            </w:pPr>
            <w:r w:rsidRPr="0093797E">
              <w:rPr>
                <w:rFonts w:ascii="Arial" w:hAnsi="Arial"/>
                <w:sz w:val="20"/>
                <w:szCs w:val="20"/>
              </w:rPr>
              <w:t>D</w:t>
            </w:r>
            <w:r w:rsidR="0051320C" w:rsidRPr="0093797E">
              <w:rPr>
                <w:rFonts w:ascii="Arial" w:hAnsi="Arial"/>
                <w:sz w:val="20"/>
                <w:szCs w:val="20"/>
              </w:rPr>
              <w:t>esign</w:t>
            </w:r>
            <w:r w:rsidRPr="0093797E">
              <w:rPr>
                <w:rFonts w:ascii="Arial" w:hAnsi="Arial"/>
                <w:sz w:val="20"/>
                <w:szCs w:val="20"/>
              </w:rPr>
              <w:t>s</w:t>
            </w:r>
            <w:r w:rsidR="0051320C" w:rsidRPr="0093797E">
              <w:rPr>
                <w:rFonts w:ascii="Arial" w:hAnsi="Arial"/>
                <w:sz w:val="20"/>
                <w:szCs w:val="20"/>
              </w:rPr>
              <w:t xml:space="preserve"> a study to address a specific research questio</w:t>
            </w:r>
            <w:r w:rsidR="00F36D53">
              <w:rPr>
                <w:rFonts w:ascii="Arial" w:hAnsi="Arial"/>
                <w:sz w:val="20"/>
                <w:szCs w:val="20"/>
              </w:rPr>
              <w:t>n</w:t>
            </w:r>
            <w:r w:rsidR="0051320C" w:rsidRPr="0093797E">
              <w:rPr>
                <w:rFonts w:ascii="Arial" w:hAnsi="Arial"/>
                <w:sz w:val="20"/>
                <w:szCs w:val="20"/>
              </w:rPr>
              <w:t xml:space="preserve"> (e.g., factorial designs)</w:t>
            </w:r>
            <w:r w:rsidR="00FB1B57">
              <w:rPr>
                <w:rFonts w:ascii="Arial" w:hAnsi="Arial"/>
                <w:sz w:val="20"/>
                <w:szCs w:val="20"/>
              </w:rPr>
              <w:t xml:space="preserve"> *</w:t>
            </w:r>
          </w:p>
        </w:tc>
        <w:tc>
          <w:tcPr>
            <w:tcW w:w="648" w:type="dxa"/>
          </w:tcPr>
          <w:p w14:paraId="07D1AE4B" w14:textId="77777777" w:rsidR="0051320C" w:rsidRPr="0093797E" w:rsidRDefault="0051320C" w:rsidP="00C7789E">
            <w:pPr>
              <w:ind w:left="216"/>
              <w:rPr>
                <w:rFonts w:ascii="Arial" w:hAnsi="Arial" w:cs="Arial"/>
                <w:sz w:val="20"/>
                <w:szCs w:val="20"/>
              </w:rPr>
            </w:pPr>
          </w:p>
        </w:tc>
      </w:tr>
      <w:tr w:rsidR="0051320C" w:rsidRPr="0093797E" w14:paraId="07D1AE50" w14:textId="77777777" w:rsidTr="00C7789E">
        <w:tc>
          <w:tcPr>
            <w:tcW w:w="2358" w:type="dxa"/>
            <w:vMerge/>
          </w:tcPr>
          <w:p w14:paraId="07D1AE4D"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4E" w14:textId="77777777" w:rsidR="0051320C" w:rsidRPr="0093797E" w:rsidRDefault="0068673A" w:rsidP="0051320C">
            <w:pPr>
              <w:numPr>
                <w:ilvl w:val="0"/>
                <w:numId w:val="124"/>
              </w:numPr>
              <w:rPr>
                <w:rFonts w:ascii="Arial" w:hAnsi="Arial"/>
                <w:sz w:val="20"/>
                <w:szCs w:val="20"/>
              </w:rPr>
            </w:pPr>
            <w:r w:rsidRPr="0093797E">
              <w:rPr>
                <w:rFonts w:ascii="Arial" w:hAnsi="Arial"/>
                <w:sz w:val="20"/>
                <w:szCs w:val="20"/>
              </w:rPr>
              <w:t>S</w:t>
            </w:r>
            <w:r w:rsidR="0051320C" w:rsidRPr="0093797E">
              <w:rPr>
                <w:rFonts w:ascii="Arial" w:hAnsi="Arial"/>
                <w:sz w:val="20"/>
                <w:szCs w:val="20"/>
              </w:rPr>
              <w:t>tate</w:t>
            </w:r>
            <w:r w:rsidRPr="0093797E">
              <w:rPr>
                <w:rFonts w:ascii="Arial" w:hAnsi="Arial"/>
                <w:sz w:val="20"/>
                <w:szCs w:val="20"/>
              </w:rPr>
              <w:t>s</w:t>
            </w:r>
            <w:r w:rsidR="0051320C" w:rsidRPr="0093797E">
              <w:rPr>
                <w:rFonts w:ascii="Arial" w:hAnsi="Arial"/>
                <w:sz w:val="20"/>
                <w:szCs w:val="20"/>
              </w:rPr>
              <w:t xml:space="preserve"> advantages and disadvantages of different sampling techniques (e.g., random, stratified, and probability) in devising a sampling strategy</w:t>
            </w:r>
            <w:r w:rsidR="00FB1B57">
              <w:rPr>
                <w:rFonts w:ascii="Arial" w:hAnsi="Arial"/>
                <w:sz w:val="20"/>
                <w:szCs w:val="20"/>
              </w:rPr>
              <w:t xml:space="preserve"> *</w:t>
            </w:r>
          </w:p>
        </w:tc>
        <w:tc>
          <w:tcPr>
            <w:tcW w:w="648" w:type="dxa"/>
          </w:tcPr>
          <w:p w14:paraId="07D1AE4F" w14:textId="77777777" w:rsidR="0051320C" w:rsidRPr="0093797E" w:rsidRDefault="0051320C" w:rsidP="00C7789E">
            <w:pPr>
              <w:ind w:left="216"/>
              <w:rPr>
                <w:rFonts w:ascii="Arial" w:hAnsi="Arial" w:cs="Arial"/>
                <w:sz w:val="20"/>
                <w:szCs w:val="20"/>
              </w:rPr>
            </w:pPr>
          </w:p>
        </w:tc>
      </w:tr>
      <w:tr w:rsidR="0051320C" w:rsidRPr="0093797E" w14:paraId="07D1AE54" w14:textId="77777777" w:rsidTr="00C7789E">
        <w:tc>
          <w:tcPr>
            <w:tcW w:w="2358" w:type="dxa"/>
            <w:vMerge w:val="restart"/>
          </w:tcPr>
          <w:p w14:paraId="07D1AE51" w14:textId="77777777" w:rsidR="0051320C" w:rsidRPr="0093797E" w:rsidRDefault="0034722B" w:rsidP="005E7E5E">
            <w:pPr>
              <w:pStyle w:val="ListParagraph"/>
              <w:numPr>
                <w:ilvl w:val="0"/>
                <w:numId w:val="67"/>
              </w:numPr>
              <w:rPr>
                <w:rFonts w:ascii="Arial" w:hAnsi="Arial" w:cs="Arial"/>
                <w:b/>
                <w:sz w:val="20"/>
                <w:szCs w:val="20"/>
              </w:rPr>
            </w:pPr>
            <w:r w:rsidRPr="0093797E">
              <w:rPr>
                <w:rFonts w:ascii="Arial" w:hAnsi="Arial" w:cs="Arial"/>
                <w:b/>
                <w:sz w:val="20"/>
                <w:szCs w:val="20"/>
              </w:rPr>
              <w:t xml:space="preserve">Scientific Conduct: </w:t>
            </w:r>
            <w:r w:rsidR="0051320C" w:rsidRPr="0093797E">
              <w:rPr>
                <w:rFonts w:ascii="Arial" w:hAnsi="Arial" w:cs="Arial"/>
                <w:b/>
                <w:sz w:val="20"/>
                <w:szCs w:val="20"/>
              </w:rPr>
              <w:t>Data Collection</w:t>
            </w:r>
            <w:r w:rsidR="00FB1B57">
              <w:rPr>
                <w:rFonts w:ascii="Arial" w:hAnsi="Arial" w:cs="Arial"/>
                <w:b/>
                <w:sz w:val="20"/>
                <w:szCs w:val="20"/>
              </w:rPr>
              <w:t xml:space="preserve"> *</w:t>
            </w:r>
          </w:p>
        </w:tc>
        <w:tc>
          <w:tcPr>
            <w:tcW w:w="10170" w:type="dxa"/>
          </w:tcPr>
          <w:p w14:paraId="07D1AE52" w14:textId="77777777" w:rsidR="0051320C" w:rsidRPr="0093797E" w:rsidRDefault="0068673A" w:rsidP="0068673A">
            <w:pPr>
              <w:numPr>
                <w:ilvl w:val="0"/>
                <w:numId w:val="124"/>
              </w:numPr>
              <w:rPr>
                <w:rFonts w:ascii="Arial" w:hAnsi="Arial"/>
                <w:sz w:val="20"/>
                <w:szCs w:val="20"/>
              </w:rPr>
            </w:pPr>
            <w:r w:rsidRPr="0093797E">
              <w:rPr>
                <w:rFonts w:ascii="Arial" w:hAnsi="Arial"/>
                <w:sz w:val="20"/>
                <w:szCs w:val="20"/>
              </w:rPr>
              <w:t>C</w:t>
            </w:r>
            <w:r w:rsidR="0051320C" w:rsidRPr="0093797E">
              <w:rPr>
                <w:rFonts w:ascii="Arial" w:hAnsi="Arial"/>
                <w:sz w:val="20"/>
                <w:szCs w:val="20"/>
              </w:rPr>
              <w:t>ollects data in a s</w:t>
            </w:r>
            <w:r w:rsidRPr="0093797E">
              <w:rPr>
                <w:rFonts w:ascii="Arial" w:hAnsi="Arial"/>
                <w:sz w:val="20"/>
                <w:szCs w:val="20"/>
              </w:rPr>
              <w:t>ystematic</w:t>
            </w:r>
            <w:r w:rsidR="0051320C" w:rsidRPr="0093797E">
              <w:rPr>
                <w:rFonts w:ascii="Arial" w:hAnsi="Arial"/>
                <w:sz w:val="20"/>
                <w:szCs w:val="20"/>
              </w:rPr>
              <w:t xml:space="preserve"> way</w:t>
            </w:r>
            <w:r w:rsidR="00FB1B57">
              <w:rPr>
                <w:rFonts w:ascii="Arial" w:hAnsi="Arial"/>
                <w:sz w:val="20"/>
                <w:szCs w:val="20"/>
              </w:rPr>
              <w:t xml:space="preserve"> *</w:t>
            </w:r>
          </w:p>
        </w:tc>
        <w:tc>
          <w:tcPr>
            <w:tcW w:w="648" w:type="dxa"/>
          </w:tcPr>
          <w:p w14:paraId="07D1AE53" w14:textId="77777777" w:rsidR="0051320C" w:rsidRPr="0093797E" w:rsidRDefault="0051320C" w:rsidP="00C7789E">
            <w:pPr>
              <w:ind w:left="216"/>
              <w:rPr>
                <w:rFonts w:ascii="Arial" w:hAnsi="Arial" w:cs="Arial"/>
                <w:sz w:val="20"/>
                <w:szCs w:val="20"/>
              </w:rPr>
            </w:pPr>
          </w:p>
        </w:tc>
      </w:tr>
      <w:tr w:rsidR="0051320C" w:rsidRPr="0093797E" w14:paraId="07D1AE58" w14:textId="77777777" w:rsidTr="00C7789E">
        <w:tc>
          <w:tcPr>
            <w:tcW w:w="2358" w:type="dxa"/>
            <w:vMerge/>
          </w:tcPr>
          <w:p w14:paraId="07D1AE55" w14:textId="77777777" w:rsidR="0051320C" w:rsidRPr="0093797E" w:rsidRDefault="0051320C" w:rsidP="005E7E5E">
            <w:pPr>
              <w:pStyle w:val="ListParagraph"/>
              <w:numPr>
                <w:ilvl w:val="0"/>
                <w:numId w:val="67"/>
              </w:numPr>
              <w:rPr>
                <w:rFonts w:ascii="Arial" w:hAnsi="Arial" w:cs="Arial"/>
                <w:b/>
                <w:sz w:val="20"/>
                <w:szCs w:val="20"/>
              </w:rPr>
            </w:pPr>
          </w:p>
        </w:tc>
        <w:tc>
          <w:tcPr>
            <w:tcW w:w="10170" w:type="dxa"/>
          </w:tcPr>
          <w:p w14:paraId="07D1AE56" w14:textId="77777777" w:rsidR="0051320C" w:rsidRPr="0093797E" w:rsidRDefault="0068673A" w:rsidP="0051320C">
            <w:pPr>
              <w:numPr>
                <w:ilvl w:val="0"/>
                <w:numId w:val="124"/>
              </w:numPr>
              <w:rPr>
                <w:rFonts w:ascii="Arial" w:hAnsi="Arial"/>
                <w:sz w:val="20"/>
                <w:szCs w:val="20"/>
              </w:rPr>
            </w:pPr>
            <w:r w:rsidRPr="0093797E">
              <w:rPr>
                <w:rFonts w:ascii="Arial" w:hAnsi="Arial"/>
                <w:sz w:val="20"/>
                <w:szCs w:val="20"/>
              </w:rPr>
              <w:t>F</w:t>
            </w:r>
            <w:r w:rsidR="0051320C" w:rsidRPr="0093797E">
              <w:rPr>
                <w:rFonts w:ascii="Arial" w:hAnsi="Arial"/>
                <w:sz w:val="20"/>
                <w:szCs w:val="20"/>
              </w:rPr>
              <w:t>ollows guidelines for ethical conduct of research outlined by appropriate university committees (e.g., IRB)</w:t>
            </w:r>
            <w:r w:rsidR="00FB1B57">
              <w:rPr>
                <w:rFonts w:ascii="Arial" w:hAnsi="Arial"/>
                <w:sz w:val="20"/>
                <w:szCs w:val="20"/>
              </w:rPr>
              <w:t xml:space="preserve"> *</w:t>
            </w:r>
          </w:p>
        </w:tc>
        <w:tc>
          <w:tcPr>
            <w:tcW w:w="648" w:type="dxa"/>
          </w:tcPr>
          <w:p w14:paraId="07D1AE57" w14:textId="77777777" w:rsidR="0051320C" w:rsidRPr="0093797E" w:rsidRDefault="0051320C" w:rsidP="00C7789E">
            <w:pPr>
              <w:ind w:left="216"/>
              <w:rPr>
                <w:rFonts w:ascii="Arial" w:hAnsi="Arial" w:cs="Arial"/>
                <w:sz w:val="20"/>
                <w:szCs w:val="20"/>
              </w:rPr>
            </w:pPr>
          </w:p>
        </w:tc>
      </w:tr>
      <w:tr w:rsidR="00F6011C" w:rsidRPr="0093797E" w14:paraId="07D1AE5C" w14:textId="0F53D002" w:rsidTr="00F6011C">
        <w:trPr>
          <w:trHeight w:val="260"/>
        </w:trPr>
        <w:tc>
          <w:tcPr>
            <w:tcW w:w="2358" w:type="dxa"/>
            <w:vMerge w:val="restart"/>
          </w:tcPr>
          <w:p w14:paraId="07D1AE59" w14:textId="0C05F4EB" w:rsidR="00F6011C" w:rsidRPr="0093797E" w:rsidRDefault="00F6011C" w:rsidP="00F6011C">
            <w:pPr>
              <w:pStyle w:val="ListParagraph"/>
              <w:numPr>
                <w:ilvl w:val="0"/>
                <w:numId w:val="67"/>
              </w:numPr>
              <w:rPr>
                <w:rFonts w:ascii="Arial" w:hAnsi="Arial" w:cs="Arial"/>
                <w:b/>
                <w:sz w:val="20"/>
                <w:szCs w:val="20"/>
              </w:rPr>
            </w:pPr>
            <w:r w:rsidRPr="0093797E">
              <w:rPr>
                <w:rFonts w:ascii="Arial" w:hAnsi="Arial" w:cs="Arial"/>
                <w:b/>
                <w:sz w:val="20"/>
                <w:szCs w:val="20"/>
              </w:rPr>
              <w:t>Scientific Conduct: Data Analysis</w:t>
            </w:r>
            <w:r>
              <w:rPr>
                <w:rFonts w:ascii="Arial" w:hAnsi="Arial" w:cs="Arial"/>
                <w:b/>
                <w:sz w:val="20"/>
                <w:szCs w:val="20"/>
              </w:rPr>
              <w:t xml:space="preserve"> *</w:t>
            </w:r>
          </w:p>
        </w:tc>
        <w:tc>
          <w:tcPr>
            <w:tcW w:w="10170" w:type="dxa"/>
          </w:tcPr>
          <w:p w14:paraId="1D5F92D4" w14:textId="680EBB64" w:rsidR="00F6011C" w:rsidRPr="0093797E" w:rsidRDefault="00F6011C" w:rsidP="00F6011C">
            <w:pPr>
              <w:numPr>
                <w:ilvl w:val="0"/>
                <w:numId w:val="124"/>
              </w:numPr>
            </w:pPr>
            <w:r w:rsidRPr="0093797E">
              <w:rPr>
                <w:rFonts w:ascii="Arial" w:hAnsi="Arial"/>
                <w:sz w:val="20"/>
                <w:szCs w:val="20"/>
              </w:rPr>
              <w:t>Makes informed decisions regarding data reduction, making decisions about invalid or missing data</w:t>
            </w:r>
            <w:r>
              <w:rPr>
                <w:rFonts w:ascii="Arial" w:hAnsi="Arial"/>
                <w:sz w:val="20"/>
                <w:szCs w:val="20"/>
              </w:rPr>
              <w:t>*</w:t>
            </w:r>
          </w:p>
        </w:tc>
        <w:tc>
          <w:tcPr>
            <w:tcW w:w="648" w:type="dxa"/>
          </w:tcPr>
          <w:p w14:paraId="76908808" w14:textId="72790E93" w:rsidR="00F6011C" w:rsidRPr="0093797E" w:rsidRDefault="00F6011C" w:rsidP="00F6011C">
            <w:pPr>
              <w:ind w:left="216"/>
            </w:pPr>
          </w:p>
        </w:tc>
      </w:tr>
      <w:tr w:rsidR="00F6011C" w:rsidRPr="0093797E" w14:paraId="07D1AE6C" w14:textId="77777777" w:rsidTr="00C7789E">
        <w:tc>
          <w:tcPr>
            <w:tcW w:w="2358" w:type="dxa"/>
            <w:vMerge/>
          </w:tcPr>
          <w:p w14:paraId="07D1AE69"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6A" w14:textId="703B4477" w:rsidR="00F6011C" w:rsidRPr="0093797E" w:rsidRDefault="00F6011C" w:rsidP="00F6011C">
            <w:pPr>
              <w:numPr>
                <w:ilvl w:val="0"/>
                <w:numId w:val="124"/>
              </w:numPr>
              <w:rPr>
                <w:rFonts w:ascii="Arial" w:hAnsi="Arial"/>
                <w:sz w:val="20"/>
                <w:szCs w:val="20"/>
              </w:rPr>
            </w:pPr>
            <w:r w:rsidRPr="0093797E">
              <w:rPr>
                <w:rFonts w:ascii="Arial" w:hAnsi="Arial"/>
                <w:sz w:val="20"/>
                <w:szCs w:val="20"/>
              </w:rPr>
              <w:t>Can identify basic procedures for analyzing data (e.g., ANOVA, multiple regression)</w:t>
            </w:r>
            <w:r>
              <w:rPr>
                <w:rFonts w:ascii="Arial" w:hAnsi="Arial"/>
                <w:sz w:val="20"/>
                <w:szCs w:val="20"/>
              </w:rPr>
              <w:t xml:space="preserve"> *</w:t>
            </w:r>
          </w:p>
        </w:tc>
        <w:tc>
          <w:tcPr>
            <w:tcW w:w="648" w:type="dxa"/>
          </w:tcPr>
          <w:p w14:paraId="07D1AE6B" w14:textId="77777777" w:rsidR="00F6011C" w:rsidRPr="0093797E" w:rsidRDefault="00F6011C" w:rsidP="00F6011C">
            <w:pPr>
              <w:ind w:left="216"/>
              <w:rPr>
                <w:rFonts w:ascii="Arial" w:hAnsi="Arial" w:cs="Arial"/>
                <w:sz w:val="20"/>
                <w:szCs w:val="20"/>
              </w:rPr>
            </w:pPr>
          </w:p>
        </w:tc>
      </w:tr>
      <w:tr w:rsidR="00F6011C" w:rsidRPr="0093797E" w14:paraId="07D1AE70" w14:textId="77777777" w:rsidTr="00C7789E">
        <w:tc>
          <w:tcPr>
            <w:tcW w:w="2358" w:type="dxa"/>
            <w:vMerge/>
          </w:tcPr>
          <w:p w14:paraId="07D1AE6D"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6E"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Uses computerized statistical programs used in data analysis</w:t>
            </w:r>
            <w:r>
              <w:rPr>
                <w:rFonts w:ascii="Arial" w:hAnsi="Arial"/>
                <w:sz w:val="20"/>
                <w:szCs w:val="20"/>
              </w:rPr>
              <w:t xml:space="preserve"> *</w:t>
            </w:r>
          </w:p>
        </w:tc>
        <w:tc>
          <w:tcPr>
            <w:tcW w:w="648" w:type="dxa"/>
          </w:tcPr>
          <w:p w14:paraId="07D1AE6F" w14:textId="77777777" w:rsidR="00F6011C" w:rsidRPr="0093797E" w:rsidRDefault="00F6011C" w:rsidP="00F6011C">
            <w:pPr>
              <w:ind w:left="216"/>
              <w:rPr>
                <w:rFonts w:ascii="Arial" w:hAnsi="Arial" w:cs="Arial"/>
                <w:sz w:val="20"/>
                <w:szCs w:val="20"/>
              </w:rPr>
            </w:pPr>
          </w:p>
        </w:tc>
      </w:tr>
      <w:tr w:rsidR="00F6011C" w:rsidRPr="0093797E" w14:paraId="07D1AE74" w14:textId="77777777" w:rsidTr="00C7789E">
        <w:tc>
          <w:tcPr>
            <w:tcW w:w="2358" w:type="dxa"/>
            <w:vMerge/>
          </w:tcPr>
          <w:p w14:paraId="07D1AE71"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72"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States an appropriate rationale regarding choice of statistical analyses</w:t>
            </w:r>
            <w:r>
              <w:rPr>
                <w:rFonts w:ascii="Arial" w:hAnsi="Arial"/>
                <w:sz w:val="20"/>
                <w:szCs w:val="20"/>
              </w:rPr>
              <w:t xml:space="preserve"> *</w:t>
            </w:r>
          </w:p>
        </w:tc>
        <w:tc>
          <w:tcPr>
            <w:tcW w:w="648" w:type="dxa"/>
          </w:tcPr>
          <w:p w14:paraId="07D1AE73" w14:textId="77777777" w:rsidR="00F6011C" w:rsidRPr="0093797E" w:rsidRDefault="00F6011C" w:rsidP="00F6011C">
            <w:pPr>
              <w:ind w:left="216"/>
              <w:rPr>
                <w:rFonts w:ascii="Arial" w:hAnsi="Arial" w:cs="Arial"/>
                <w:sz w:val="20"/>
                <w:szCs w:val="20"/>
              </w:rPr>
            </w:pPr>
          </w:p>
        </w:tc>
      </w:tr>
      <w:tr w:rsidR="00F6011C" w:rsidRPr="0093797E" w14:paraId="07D1AE78" w14:textId="77777777" w:rsidTr="00C7789E">
        <w:tc>
          <w:tcPr>
            <w:tcW w:w="2358" w:type="dxa"/>
            <w:vMerge/>
          </w:tcPr>
          <w:p w14:paraId="07D1AE75"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76"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Conducts fundamental data analytic procedures (e.g. discriminant function analysis, ANOVAS, multiple regression)</w:t>
            </w:r>
            <w:r>
              <w:rPr>
                <w:rFonts w:ascii="Arial" w:hAnsi="Arial"/>
                <w:sz w:val="20"/>
                <w:szCs w:val="20"/>
              </w:rPr>
              <w:t xml:space="preserve"> *</w:t>
            </w:r>
          </w:p>
        </w:tc>
        <w:tc>
          <w:tcPr>
            <w:tcW w:w="648" w:type="dxa"/>
          </w:tcPr>
          <w:p w14:paraId="07D1AE77" w14:textId="77777777" w:rsidR="00F6011C" w:rsidRPr="0093797E" w:rsidRDefault="00F6011C" w:rsidP="00F6011C">
            <w:pPr>
              <w:ind w:left="216"/>
              <w:rPr>
                <w:rFonts w:ascii="Arial" w:hAnsi="Arial" w:cs="Arial"/>
                <w:sz w:val="20"/>
                <w:szCs w:val="20"/>
              </w:rPr>
            </w:pPr>
          </w:p>
        </w:tc>
      </w:tr>
      <w:tr w:rsidR="00F6011C" w:rsidRPr="0093797E" w14:paraId="07D1AE7C" w14:textId="77777777" w:rsidTr="00C7789E">
        <w:tc>
          <w:tcPr>
            <w:tcW w:w="2358" w:type="dxa"/>
            <w:vMerge/>
          </w:tcPr>
          <w:p w14:paraId="07D1AE79"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7A"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States assumptions of parametric tests and can state when to use nonparametric tests</w:t>
            </w:r>
            <w:r>
              <w:rPr>
                <w:rFonts w:ascii="Arial" w:hAnsi="Arial"/>
                <w:sz w:val="20"/>
                <w:szCs w:val="20"/>
              </w:rPr>
              <w:t xml:space="preserve"> *</w:t>
            </w:r>
          </w:p>
        </w:tc>
        <w:tc>
          <w:tcPr>
            <w:tcW w:w="648" w:type="dxa"/>
          </w:tcPr>
          <w:p w14:paraId="07D1AE7B" w14:textId="77777777" w:rsidR="00F6011C" w:rsidRPr="0093797E" w:rsidRDefault="00F6011C" w:rsidP="00F6011C">
            <w:pPr>
              <w:ind w:left="216"/>
              <w:rPr>
                <w:rFonts w:ascii="Arial" w:hAnsi="Arial" w:cs="Arial"/>
                <w:sz w:val="20"/>
                <w:szCs w:val="20"/>
              </w:rPr>
            </w:pPr>
          </w:p>
        </w:tc>
      </w:tr>
      <w:tr w:rsidR="00F6011C" w:rsidRPr="0093797E" w14:paraId="07D1AE80" w14:textId="77777777" w:rsidTr="00F6011C">
        <w:trPr>
          <w:trHeight w:val="215"/>
        </w:trPr>
        <w:tc>
          <w:tcPr>
            <w:tcW w:w="2358" w:type="dxa"/>
            <w:vMerge/>
          </w:tcPr>
          <w:p w14:paraId="07D1AE7D"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7E"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Competently uses either planned comparisons or post hoc tests of multiple mean comparisons to follow up significant effects</w:t>
            </w:r>
            <w:r>
              <w:rPr>
                <w:rFonts w:ascii="Arial" w:hAnsi="Arial"/>
                <w:sz w:val="20"/>
                <w:szCs w:val="20"/>
              </w:rPr>
              <w:t xml:space="preserve"> *</w:t>
            </w:r>
          </w:p>
        </w:tc>
        <w:tc>
          <w:tcPr>
            <w:tcW w:w="648" w:type="dxa"/>
          </w:tcPr>
          <w:p w14:paraId="07D1AE7F" w14:textId="77777777" w:rsidR="00F6011C" w:rsidRPr="0093797E" w:rsidRDefault="00F6011C" w:rsidP="00F6011C">
            <w:pPr>
              <w:ind w:left="216"/>
              <w:rPr>
                <w:rFonts w:ascii="Arial" w:hAnsi="Arial" w:cs="Arial"/>
                <w:sz w:val="20"/>
                <w:szCs w:val="20"/>
              </w:rPr>
            </w:pPr>
          </w:p>
        </w:tc>
      </w:tr>
      <w:tr w:rsidR="00F6011C" w:rsidRPr="0093797E" w14:paraId="07D1AE84" w14:textId="77777777" w:rsidTr="00C7789E">
        <w:tc>
          <w:tcPr>
            <w:tcW w:w="2358" w:type="dxa"/>
            <w:vMerge w:val="restart"/>
          </w:tcPr>
          <w:p w14:paraId="07D1AE81" w14:textId="77777777" w:rsidR="00F6011C" w:rsidRPr="0093797E" w:rsidRDefault="00F6011C" w:rsidP="00F6011C">
            <w:pPr>
              <w:pStyle w:val="ListParagraph"/>
              <w:numPr>
                <w:ilvl w:val="0"/>
                <w:numId w:val="67"/>
              </w:numPr>
              <w:rPr>
                <w:rFonts w:ascii="Arial" w:hAnsi="Arial" w:cs="Arial"/>
                <w:b/>
                <w:sz w:val="20"/>
                <w:szCs w:val="20"/>
              </w:rPr>
            </w:pPr>
            <w:r w:rsidRPr="0093797E">
              <w:rPr>
                <w:rFonts w:ascii="Arial" w:hAnsi="Arial" w:cs="Arial"/>
                <w:b/>
                <w:sz w:val="20"/>
                <w:szCs w:val="20"/>
              </w:rPr>
              <w:t>Communication of Research Findings</w:t>
            </w:r>
            <w:r>
              <w:rPr>
                <w:rFonts w:ascii="Arial" w:hAnsi="Arial" w:cs="Arial"/>
                <w:b/>
                <w:sz w:val="20"/>
                <w:szCs w:val="20"/>
              </w:rPr>
              <w:t xml:space="preserve"> *</w:t>
            </w:r>
          </w:p>
        </w:tc>
        <w:tc>
          <w:tcPr>
            <w:tcW w:w="10170" w:type="dxa"/>
          </w:tcPr>
          <w:p w14:paraId="07D1AE82"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 xml:space="preserve">Writes using APA style </w:t>
            </w:r>
            <w:r>
              <w:rPr>
                <w:rFonts w:ascii="Arial" w:hAnsi="Arial"/>
                <w:sz w:val="20"/>
                <w:szCs w:val="20"/>
              </w:rPr>
              <w:t>*</w:t>
            </w:r>
          </w:p>
        </w:tc>
        <w:tc>
          <w:tcPr>
            <w:tcW w:w="648" w:type="dxa"/>
          </w:tcPr>
          <w:p w14:paraId="07D1AE83" w14:textId="77777777" w:rsidR="00F6011C" w:rsidRPr="0093797E" w:rsidRDefault="00F6011C" w:rsidP="00F6011C">
            <w:pPr>
              <w:ind w:left="216"/>
              <w:rPr>
                <w:rFonts w:ascii="Arial" w:hAnsi="Arial" w:cs="Arial"/>
                <w:sz w:val="20"/>
                <w:szCs w:val="20"/>
              </w:rPr>
            </w:pPr>
          </w:p>
        </w:tc>
      </w:tr>
      <w:tr w:rsidR="00F6011C" w:rsidRPr="0093797E" w14:paraId="07D1AE88" w14:textId="77777777" w:rsidTr="00C7789E">
        <w:tc>
          <w:tcPr>
            <w:tcW w:w="2358" w:type="dxa"/>
            <w:vMerge/>
          </w:tcPr>
          <w:p w14:paraId="07D1AE85" w14:textId="77777777" w:rsidR="00F6011C" w:rsidRPr="0093797E" w:rsidRDefault="00F6011C" w:rsidP="00F6011C">
            <w:pPr>
              <w:pStyle w:val="ListParagraph"/>
              <w:numPr>
                <w:ilvl w:val="0"/>
                <w:numId w:val="67"/>
              </w:numPr>
              <w:rPr>
                <w:rFonts w:ascii="Arial" w:hAnsi="Arial" w:cs="Arial"/>
                <w:b/>
                <w:sz w:val="20"/>
                <w:szCs w:val="20"/>
              </w:rPr>
            </w:pPr>
          </w:p>
        </w:tc>
        <w:tc>
          <w:tcPr>
            <w:tcW w:w="10170" w:type="dxa"/>
          </w:tcPr>
          <w:p w14:paraId="07D1AE86" w14:textId="77777777" w:rsidR="00F6011C" w:rsidRPr="0093797E" w:rsidRDefault="00F6011C" w:rsidP="00F6011C">
            <w:pPr>
              <w:numPr>
                <w:ilvl w:val="0"/>
                <w:numId w:val="124"/>
              </w:numPr>
              <w:rPr>
                <w:rFonts w:ascii="Arial" w:hAnsi="Arial"/>
                <w:sz w:val="20"/>
                <w:szCs w:val="20"/>
              </w:rPr>
            </w:pPr>
            <w:r w:rsidRPr="0093797E">
              <w:rPr>
                <w:rFonts w:ascii="Arial" w:hAnsi="Arial"/>
                <w:sz w:val="20"/>
                <w:szCs w:val="20"/>
              </w:rPr>
              <w:t>Competently presents research findings in oral form</w:t>
            </w:r>
            <w:r>
              <w:rPr>
                <w:rFonts w:ascii="Arial" w:hAnsi="Arial"/>
                <w:sz w:val="20"/>
                <w:szCs w:val="20"/>
              </w:rPr>
              <w:t xml:space="preserve"> *</w:t>
            </w:r>
          </w:p>
        </w:tc>
        <w:tc>
          <w:tcPr>
            <w:tcW w:w="648" w:type="dxa"/>
          </w:tcPr>
          <w:p w14:paraId="07D1AE87" w14:textId="77777777" w:rsidR="00F6011C" w:rsidRPr="0093797E" w:rsidRDefault="00F6011C" w:rsidP="00F6011C">
            <w:pPr>
              <w:ind w:left="216"/>
              <w:rPr>
                <w:rFonts w:ascii="Arial" w:hAnsi="Arial" w:cs="Arial"/>
                <w:sz w:val="20"/>
                <w:szCs w:val="20"/>
              </w:rPr>
            </w:pPr>
          </w:p>
        </w:tc>
      </w:tr>
    </w:tbl>
    <w:p w14:paraId="07D1AE91" w14:textId="77777777" w:rsidR="00C7789E" w:rsidRDefault="00C7789E" w:rsidP="00BA1713">
      <w:pPr>
        <w:pStyle w:val="Footer"/>
        <w:rPr>
          <w:sz w:val="20"/>
          <w:szCs w:val="20"/>
        </w:rPr>
      </w:pPr>
    </w:p>
    <w:p w14:paraId="07D1AE92" w14:textId="77777777" w:rsidR="00C7789E" w:rsidRDefault="009135C6" w:rsidP="009135C6">
      <w:pPr>
        <w:outlineLvl w:val="0"/>
        <w:rPr>
          <w:rFonts w:ascii="Verdana" w:hAnsi="Verdana"/>
          <w:b/>
          <w:sz w:val="28"/>
          <w:szCs w:val="28"/>
        </w:rPr>
      </w:pPr>
      <w:r>
        <w:rPr>
          <w:rFonts w:ascii="Verdana" w:hAnsi="Verdana"/>
          <w:b/>
          <w:sz w:val="28"/>
          <w:szCs w:val="28"/>
        </w:rPr>
        <w:t>Educational Competencies</w:t>
      </w:r>
    </w:p>
    <w:p w14:paraId="07D1AE93" w14:textId="77777777" w:rsidR="009135C6" w:rsidRPr="009135C6" w:rsidRDefault="009135C6" w:rsidP="009135C6">
      <w:pPr>
        <w:outlineLvl w:val="0"/>
        <w:rPr>
          <w:rFonts w:ascii="Verdana" w:hAnsi="Verdana"/>
          <w:b/>
          <w:sz w:val="28"/>
          <w:szCs w:val="28"/>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C83D26" w:rsidRPr="0093797E" w14:paraId="07D1AE95" w14:textId="77777777" w:rsidTr="005E7E5E">
        <w:tc>
          <w:tcPr>
            <w:tcW w:w="13176" w:type="dxa"/>
            <w:gridSpan w:val="3"/>
          </w:tcPr>
          <w:p w14:paraId="07D1AE94" w14:textId="77777777" w:rsidR="00C83D26" w:rsidRPr="0093797E" w:rsidRDefault="00C83D26" w:rsidP="00C83D26">
            <w:pPr>
              <w:rPr>
                <w:rFonts w:ascii="Arial" w:hAnsi="Arial" w:cs="Arial"/>
                <w:b/>
                <w:sz w:val="20"/>
                <w:szCs w:val="20"/>
              </w:rPr>
            </w:pPr>
            <w:r w:rsidRPr="0093797E">
              <w:rPr>
                <w:rFonts w:ascii="Arial" w:hAnsi="Arial" w:cs="Arial"/>
                <w:b/>
                <w:sz w:val="20"/>
                <w:szCs w:val="20"/>
              </w:rPr>
              <w:t xml:space="preserve">  Teaching - </w:t>
            </w:r>
            <w:r w:rsidRPr="0093797E">
              <w:rPr>
                <w:rFonts w:ascii="Arial" w:hAnsi="Arial" w:cs="Arial"/>
                <w:sz w:val="20"/>
                <w:szCs w:val="20"/>
              </w:rPr>
              <w:t>Providing instruction, disseminating knowledge, and evaluating acquisition of knowledge and skill in professional psychology</w:t>
            </w:r>
          </w:p>
        </w:tc>
      </w:tr>
      <w:tr w:rsidR="0013405A" w:rsidRPr="0093797E" w14:paraId="07D1AE99" w14:textId="77777777" w:rsidTr="005E7E5E">
        <w:tc>
          <w:tcPr>
            <w:tcW w:w="2358" w:type="dxa"/>
            <w:vMerge w:val="restart"/>
          </w:tcPr>
          <w:p w14:paraId="07D1AE96" w14:textId="77777777" w:rsidR="0013405A" w:rsidRPr="0093797E" w:rsidRDefault="0013405A" w:rsidP="005E7E5E">
            <w:pPr>
              <w:pStyle w:val="ListParagraph"/>
              <w:numPr>
                <w:ilvl w:val="0"/>
                <w:numId w:val="81"/>
              </w:numPr>
              <w:rPr>
                <w:rFonts w:ascii="Arial" w:hAnsi="Arial" w:cs="Arial"/>
                <w:b/>
                <w:sz w:val="20"/>
                <w:szCs w:val="20"/>
              </w:rPr>
            </w:pPr>
            <w:r w:rsidRPr="0093797E">
              <w:rPr>
                <w:rFonts w:ascii="Arial" w:hAnsi="Arial" w:cs="Arial"/>
                <w:b/>
                <w:sz w:val="20"/>
                <w:szCs w:val="20"/>
              </w:rPr>
              <w:t>Knowledge</w:t>
            </w:r>
          </w:p>
        </w:tc>
        <w:tc>
          <w:tcPr>
            <w:tcW w:w="10170" w:type="dxa"/>
          </w:tcPr>
          <w:p w14:paraId="07D1AE97" w14:textId="77777777" w:rsidR="0013405A" w:rsidRPr="0093797E" w:rsidRDefault="0013405A" w:rsidP="005E7E5E">
            <w:pPr>
              <w:numPr>
                <w:ilvl w:val="0"/>
                <w:numId w:val="82"/>
              </w:numPr>
              <w:rPr>
                <w:rFonts w:ascii="Arial" w:hAnsi="Arial" w:cs="Arial"/>
                <w:sz w:val="20"/>
                <w:szCs w:val="20"/>
              </w:rPr>
            </w:pPr>
            <w:r w:rsidRPr="0093797E">
              <w:rPr>
                <w:rFonts w:ascii="Arial" w:hAnsi="Arial" w:cs="Arial"/>
                <w:sz w:val="20"/>
                <w:szCs w:val="20"/>
              </w:rPr>
              <w:t xml:space="preserve">Observes differences in teaching styles </w:t>
            </w:r>
          </w:p>
        </w:tc>
        <w:tc>
          <w:tcPr>
            <w:tcW w:w="648" w:type="dxa"/>
          </w:tcPr>
          <w:p w14:paraId="07D1AE98" w14:textId="77777777" w:rsidR="0013405A" w:rsidRPr="0093797E" w:rsidRDefault="0013405A" w:rsidP="005E7E5E">
            <w:pPr>
              <w:ind w:left="216"/>
              <w:rPr>
                <w:rFonts w:ascii="Arial" w:hAnsi="Arial" w:cs="Arial"/>
                <w:sz w:val="20"/>
                <w:szCs w:val="20"/>
              </w:rPr>
            </w:pPr>
          </w:p>
        </w:tc>
      </w:tr>
      <w:tr w:rsidR="0013405A" w:rsidRPr="0093797E" w14:paraId="07D1AE9D" w14:textId="77777777" w:rsidTr="005E7E5E">
        <w:tc>
          <w:tcPr>
            <w:tcW w:w="2358" w:type="dxa"/>
            <w:vMerge/>
          </w:tcPr>
          <w:p w14:paraId="07D1AE9A" w14:textId="77777777" w:rsidR="0013405A" w:rsidRPr="0093797E" w:rsidRDefault="0013405A" w:rsidP="005E7E5E">
            <w:pPr>
              <w:pStyle w:val="ListParagraph"/>
              <w:numPr>
                <w:ilvl w:val="0"/>
                <w:numId w:val="81"/>
              </w:numPr>
              <w:rPr>
                <w:rFonts w:ascii="Arial" w:hAnsi="Arial" w:cs="Arial"/>
                <w:b/>
                <w:sz w:val="20"/>
                <w:szCs w:val="20"/>
              </w:rPr>
            </w:pPr>
          </w:p>
        </w:tc>
        <w:tc>
          <w:tcPr>
            <w:tcW w:w="10170" w:type="dxa"/>
          </w:tcPr>
          <w:p w14:paraId="07D1AE9B" w14:textId="77777777" w:rsidR="0013405A" w:rsidRPr="0093797E" w:rsidRDefault="0013405A" w:rsidP="003004B2">
            <w:pPr>
              <w:numPr>
                <w:ilvl w:val="0"/>
                <w:numId w:val="127"/>
              </w:numPr>
              <w:tabs>
                <w:tab w:val="clear" w:pos="360"/>
                <w:tab w:val="num" w:pos="252"/>
              </w:tabs>
              <w:rPr>
                <w:rFonts w:ascii="Arial" w:hAnsi="Arial" w:cs="Arial"/>
                <w:sz w:val="20"/>
                <w:szCs w:val="20"/>
              </w:rPr>
            </w:pPr>
            <w:r w:rsidRPr="0093797E">
              <w:rPr>
                <w:rFonts w:ascii="Arial" w:hAnsi="Arial" w:cs="Arial"/>
                <w:sz w:val="20"/>
                <w:szCs w:val="20"/>
              </w:rPr>
              <w:t xml:space="preserve">Demonstrates knowledge of </w:t>
            </w:r>
            <w:r w:rsidR="003004B2" w:rsidRPr="0093797E">
              <w:rPr>
                <w:rFonts w:ascii="Arial" w:hAnsi="Arial" w:cs="Arial"/>
                <w:sz w:val="20"/>
                <w:szCs w:val="20"/>
              </w:rPr>
              <w:t xml:space="preserve">various methods of </w:t>
            </w:r>
            <w:r w:rsidRPr="0093797E">
              <w:rPr>
                <w:rFonts w:ascii="Arial" w:hAnsi="Arial" w:cs="Arial"/>
                <w:sz w:val="20"/>
                <w:szCs w:val="20"/>
              </w:rPr>
              <w:t>assess</w:t>
            </w:r>
            <w:r w:rsidR="003004B2" w:rsidRPr="0093797E">
              <w:rPr>
                <w:rFonts w:ascii="Arial" w:hAnsi="Arial" w:cs="Arial"/>
                <w:sz w:val="20"/>
                <w:szCs w:val="20"/>
              </w:rPr>
              <w:t>ing student learning</w:t>
            </w:r>
          </w:p>
        </w:tc>
        <w:tc>
          <w:tcPr>
            <w:tcW w:w="648" w:type="dxa"/>
          </w:tcPr>
          <w:p w14:paraId="07D1AE9C" w14:textId="77777777" w:rsidR="0013405A" w:rsidRPr="0093797E" w:rsidRDefault="0013405A" w:rsidP="005E7E5E">
            <w:pPr>
              <w:ind w:left="216"/>
              <w:rPr>
                <w:rFonts w:ascii="Arial" w:hAnsi="Arial" w:cs="Arial"/>
                <w:sz w:val="20"/>
                <w:szCs w:val="20"/>
              </w:rPr>
            </w:pPr>
          </w:p>
        </w:tc>
      </w:tr>
      <w:tr w:rsidR="0013405A" w:rsidRPr="0093797E" w14:paraId="07D1AEA1" w14:textId="77777777" w:rsidTr="005E7E5E">
        <w:tc>
          <w:tcPr>
            <w:tcW w:w="2358" w:type="dxa"/>
            <w:vMerge/>
          </w:tcPr>
          <w:p w14:paraId="07D1AE9E" w14:textId="77777777" w:rsidR="0013405A" w:rsidRPr="0093797E" w:rsidRDefault="0013405A" w:rsidP="005E7E5E">
            <w:pPr>
              <w:pStyle w:val="ListParagraph"/>
              <w:numPr>
                <w:ilvl w:val="0"/>
                <w:numId w:val="81"/>
              </w:numPr>
              <w:rPr>
                <w:rFonts w:ascii="Arial" w:hAnsi="Arial" w:cs="Arial"/>
                <w:b/>
                <w:sz w:val="20"/>
                <w:szCs w:val="20"/>
              </w:rPr>
            </w:pPr>
          </w:p>
        </w:tc>
        <w:tc>
          <w:tcPr>
            <w:tcW w:w="10170" w:type="dxa"/>
          </w:tcPr>
          <w:p w14:paraId="07D1AE9F" w14:textId="77777777" w:rsidR="0013405A" w:rsidRPr="0093797E" w:rsidRDefault="0013405A" w:rsidP="0013405A">
            <w:pPr>
              <w:numPr>
                <w:ilvl w:val="0"/>
                <w:numId w:val="127"/>
              </w:numPr>
              <w:tabs>
                <w:tab w:val="clear" w:pos="360"/>
                <w:tab w:val="num" w:pos="252"/>
              </w:tabs>
              <w:rPr>
                <w:rFonts w:ascii="Arial" w:hAnsi="Arial" w:cs="Arial"/>
                <w:sz w:val="20"/>
                <w:szCs w:val="20"/>
              </w:rPr>
            </w:pPr>
            <w:r w:rsidRPr="0093797E">
              <w:rPr>
                <w:rFonts w:ascii="Arial" w:hAnsi="Arial" w:cs="Arial"/>
                <w:sz w:val="20"/>
                <w:szCs w:val="20"/>
              </w:rPr>
              <w:t>Demonstrates knowledge of methodological considerations in assessment of teaching effectiveness</w:t>
            </w:r>
          </w:p>
        </w:tc>
        <w:tc>
          <w:tcPr>
            <w:tcW w:w="648" w:type="dxa"/>
          </w:tcPr>
          <w:p w14:paraId="07D1AEA0" w14:textId="77777777" w:rsidR="0013405A" w:rsidRPr="0093797E" w:rsidRDefault="0013405A" w:rsidP="005E7E5E">
            <w:pPr>
              <w:ind w:left="216"/>
              <w:rPr>
                <w:rFonts w:ascii="Arial" w:hAnsi="Arial" w:cs="Arial"/>
                <w:sz w:val="20"/>
                <w:szCs w:val="20"/>
              </w:rPr>
            </w:pPr>
          </w:p>
        </w:tc>
      </w:tr>
      <w:tr w:rsidR="003004B2" w:rsidRPr="0093797E" w14:paraId="07D1AEA5" w14:textId="77777777" w:rsidTr="003004B2">
        <w:trPr>
          <w:trHeight w:val="152"/>
        </w:trPr>
        <w:tc>
          <w:tcPr>
            <w:tcW w:w="2358" w:type="dxa"/>
            <w:vMerge w:val="restart"/>
          </w:tcPr>
          <w:p w14:paraId="07D1AEA2" w14:textId="77777777" w:rsidR="003004B2" w:rsidRPr="0093797E" w:rsidRDefault="003004B2" w:rsidP="005E7E5E">
            <w:pPr>
              <w:pStyle w:val="ListParagraph"/>
              <w:numPr>
                <w:ilvl w:val="0"/>
                <w:numId w:val="81"/>
              </w:numPr>
              <w:rPr>
                <w:rFonts w:ascii="Arial" w:hAnsi="Arial" w:cs="Arial"/>
                <w:b/>
                <w:sz w:val="20"/>
                <w:szCs w:val="20"/>
              </w:rPr>
            </w:pPr>
            <w:r w:rsidRPr="0093797E">
              <w:rPr>
                <w:rFonts w:ascii="Arial" w:hAnsi="Arial" w:cs="Arial"/>
                <w:b/>
                <w:sz w:val="20"/>
                <w:szCs w:val="20"/>
              </w:rPr>
              <w:t>Skills</w:t>
            </w:r>
          </w:p>
        </w:tc>
        <w:tc>
          <w:tcPr>
            <w:tcW w:w="10170" w:type="dxa"/>
          </w:tcPr>
          <w:p w14:paraId="07D1AEA3" w14:textId="77777777" w:rsidR="003004B2" w:rsidRPr="0093797E" w:rsidRDefault="003004B2" w:rsidP="003004B2">
            <w:pPr>
              <w:numPr>
                <w:ilvl w:val="0"/>
                <w:numId w:val="83"/>
              </w:numPr>
              <w:tabs>
                <w:tab w:val="clear" w:pos="360"/>
                <w:tab w:val="num" w:pos="252"/>
              </w:tabs>
              <w:rPr>
                <w:rFonts w:ascii="Arial" w:hAnsi="Arial" w:cs="Arial"/>
                <w:sz w:val="20"/>
                <w:szCs w:val="20"/>
              </w:rPr>
            </w:pPr>
            <w:r w:rsidRPr="0093797E">
              <w:rPr>
                <w:rFonts w:ascii="Arial" w:hAnsi="Arial" w:cs="Arial"/>
                <w:sz w:val="20"/>
                <w:szCs w:val="20"/>
              </w:rPr>
              <w:t>Demonstrates ability to organize and present information related to a topic</w:t>
            </w:r>
          </w:p>
        </w:tc>
        <w:tc>
          <w:tcPr>
            <w:tcW w:w="648" w:type="dxa"/>
          </w:tcPr>
          <w:p w14:paraId="07D1AEA4" w14:textId="77777777" w:rsidR="003004B2" w:rsidRPr="0093797E" w:rsidRDefault="003004B2" w:rsidP="005E7E5E">
            <w:pPr>
              <w:ind w:left="216"/>
              <w:rPr>
                <w:rFonts w:ascii="Arial" w:hAnsi="Arial" w:cs="Arial"/>
                <w:sz w:val="20"/>
                <w:szCs w:val="20"/>
              </w:rPr>
            </w:pPr>
          </w:p>
        </w:tc>
      </w:tr>
      <w:tr w:rsidR="008C5CAB" w:rsidRPr="0093797E" w14:paraId="07D1AEA9" w14:textId="77777777" w:rsidTr="005E7E5E">
        <w:tc>
          <w:tcPr>
            <w:tcW w:w="2358" w:type="dxa"/>
            <w:vMerge/>
          </w:tcPr>
          <w:p w14:paraId="07D1AEA6" w14:textId="77777777" w:rsidR="008C5CAB" w:rsidRPr="0093797E" w:rsidRDefault="008C5CAB" w:rsidP="005E7E5E">
            <w:pPr>
              <w:pStyle w:val="ListParagraph"/>
              <w:numPr>
                <w:ilvl w:val="0"/>
                <w:numId w:val="81"/>
              </w:numPr>
              <w:rPr>
                <w:rFonts w:ascii="Arial" w:hAnsi="Arial" w:cs="Arial"/>
                <w:b/>
                <w:sz w:val="20"/>
                <w:szCs w:val="20"/>
              </w:rPr>
            </w:pPr>
          </w:p>
        </w:tc>
        <w:tc>
          <w:tcPr>
            <w:tcW w:w="10170" w:type="dxa"/>
          </w:tcPr>
          <w:p w14:paraId="07D1AEA7" w14:textId="77777777" w:rsidR="008C5CAB" w:rsidRPr="0093797E" w:rsidRDefault="008C5CAB" w:rsidP="005E7E5E">
            <w:pPr>
              <w:numPr>
                <w:ilvl w:val="0"/>
                <w:numId w:val="76"/>
              </w:numPr>
              <w:tabs>
                <w:tab w:val="clear" w:pos="360"/>
                <w:tab w:val="num" w:pos="252"/>
              </w:tabs>
              <w:ind w:left="252" w:hanging="252"/>
              <w:rPr>
                <w:rFonts w:ascii="Arial" w:hAnsi="Arial" w:cs="Arial"/>
                <w:sz w:val="20"/>
                <w:szCs w:val="20"/>
              </w:rPr>
            </w:pPr>
            <w:r w:rsidRPr="0093797E">
              <w:rPr>
                <w:rFonts w:ascii="Arial" w:hAnsi="Arial" w:cs="Arial"/>
                <w:sz w:val="20"/>
                <w:szCs w:val="20"/>
              </w:rPr>
              <w:t>Introduces innovation/creativity into application of teaching method</w:t>
            </w:r>
          </w:p>
        </w:tc>
        <w:tc>
          <w:tcPr>
            <w:tcW w:w="648" w:type="dxa"/>
          </w:tcPr>
          <w:p w14:paraId="07D1AEA8" w14:textId="77777777" w:rsidR="008C5CAB" w:rsidRPr="0093797E" w:rsidRDefault="008C5CAB" w:rsidP="005E7E5E">
            <w:pPr>
              <w:ind w:left="216"/>
              <w:rPr>
                <w:rFonts w:ascii="Arial" w:hAnsi="Arial" w:cs="Arial"/>
                <w:sz w:val="20"/>
                <w:szCs w:val="20"/>
              </w:rPr>
            </w:pPr>
          </w:p>
        </w:tc>
      </w:tr>
      <w:tr w:rsidR="008C5CAB" w:rsidRPr="0093797E" w14:paraId="07D1AEAD" w14:textId="77777777" w:rsidTr="005E7E5E">
        <w:tc>
          <w:tcPr>
            <w:tcW w:w="2358" w:type="dxa"/>
            <w:vMerge/>
          </w:tcPr>
          <w:p w14:paraId="07D1AEAA" w14:textId="77777777" w:rsidR="008C5CAB" w:rsidRPr="0093797E" w:rsidRDefault="008C5CAB" w:rsidP="005E7E5E">
            <w:pPr>
              <w:pStyle w:val="ListParagraph"/>
              <w:numPr>
                <w:ilvl w:val="0"/>
                <w:numId w:val="81"/>
              </w:numPr>
              <w:rPr>
                <w:rFonts w:ascii="Arial" w:hAnsi="Arial" w:cs="Arial"/>
                <w:b/>
                <w:sz w:val="20"/>
                <w:szCs w:val="20"/>
              </w:rPr>
            </w:pPr>
          </w:p>
        </w:tc>
        <w:tc>
          <w:tcPr>
            <w:tcW w:w="10170" w:type="dxa"/>
          </w:tcPr>
          <w:p w14:paraId="07D1AEAB" w14:textId="77777777" w:rsidR="008C5CAB" w:rsidRPr="0093797E" w:rsidRDefault="008C5CAB" w:rsidP="0013405A">
            <w:pPr>
              <w:numPr>
                <w:ilvl w:val="0"/>
                <w:numId w:val="92"/>
              </w:numPr>
              <w:rPr>
                <w:rFonts w:ascii="Arial" w:hAnsi="Arial" w:cs="Arial"/>
                <w:sz w:val="20"/>
                <w:szCs w:val="20"/>
              </w:rPr>
            </w:pPr>
            <w:r w:rsidRPr="0093797E">
              <w:rPr>
                <w:rFonts w:ascii="Arial" w:hAnsi="Arial" w:cs="Arial"/>
                <w:sz w:val="20"/>
                <w:szCs w:val="20"/>
              </w:rPr>
              <w:t>Utilizes evaluation strategy to assess learning objectives met</w:t>
            </w:r>
          </w:p>
        </w:tc>
        <w:tc>
          <w:tcPr>
            <w:tcW w:w="648" w:type="dxa"/>
          </w:tcPr>
          <w:p w14:paraId="07D1AEAC" w14:textId="77777777" w:rsidR="008C5CAB" w:rsidRPr="0093797E" w:rsidRDefault="008C5CAB" w:rsidP="005E7E5E">
            <w:pPr>
              <w:ind w:left="216"/>
              <w:rPr>
                <w:rFonts w:ascii="Arial" w:hAnsi="Arial" w:cs="Arial"/>
                <w:sz w:val="20"/>
                <w:szCs w:val="20"/>
              </w:rPr>
            </w:pPr>
          </w:p>
        </w:tc>
      </w:tr>
      <w:tr w:rsidR="008C5CAB" w:rsidRPr="0093797E" w14:paraId="07D1AEB1" w14:textId="77777777" w:rsidTr="005E7E5E">
        <w:tc>
          <w:tcPr>
            <w:tcW w:w="2358" w:type="dxa"/>
            <w:vMerge/>
          </w:tcPr>
          <w:p w14:paraId="07D1AEAE" w14:textId="77777777" w:rsidR="008C5CAB" w:rsidRPr="0093797E" w:rsidRDefault="008C5CAB" w:rsidP="005E7E5E">
            <w:pPr>
              <w:pStyle w:val="ListParagraph"/>
              <w:numPr>
                <w:ilvl w:val="0"/>
                <w:numId w:val="81"/>
              </w:numPr>
              <w:rPr>
                <w:rFonts w:ascii="Arial" w:hAnsi="Arial" w:cs="Arial"/>
                <w:b/>
                <w:sz w:val="20"/>
                <w:szCs w:val="20"/>
              </w:rPr>
            </w:pPr>
          </w:p>
        </w:tc>
        <w:tc>
          <w:tcPr>
            <w:tcW w:w="10170" w:type="dxa"/>
          </w:tcPr>
          <w:p w14:paraId="07D1AEAF" w14:textId="77777777" w:rsidR="008C5CAB" w:rsidRPr="0093797E" w:rsidRDefault="008C5CAB" w:rsidP="0013405A">
            <w:pPr>
              <w:numPr>
                <w:ilvl w:val="0"/>
                <w:numId w:val="92"/>
              </w:numPr>
              <w:rPr>
                <w:rFonts w:ascii="Arial" w:hAnsi="Arial" w:cs="Arial"/>
                <w:sz w:val="20"/>
                <w:szCs w:val="20"/>
              </w:rPr>
            </w:pPr>
            <w:r w:rsidRPr="0093797E">
              <w:rPr>
                <w:rFonts w:ascii="Arial" w:hAnsi="Arial" w:cs="Arial"/>
                <w:sz w:val="20"/>
                <w:szCs w:val="20"/>
              </w:rPr>
              <w:t>Integrates feedback to modify future teaching strategies</w:t>
            </w:r>
          </w:p>
        </w:tc>
        <w:tc>
          <w:tcPr>
            <w:tcW w:w="648" w:type="dxa"/>
          </w:tcPr>
          <w:p w14:paraId="07D1AEB0" w14:textId="77777777" w:rsidR="008C5CAB" w:rsidRPr="0093797E" w:rsidRDefault="008C5CAB" w:rsidP="005E7E5E">
            <w:pPr>
              <w:ind w:left="216"/>
              <w:rPr>
                <w:rFonts w:ascii="Arial" w:hAnsi="Arial" w:cs="Arial"/>
                <w:sz w:val="20"/>
                <w:szCs w:val="20"/>
              </w:rPr>
            </w:pPr>
          </w:p>
        </w:tc>
      </w:tr>
      <w:tr w:rsidR="008C5CAB" w:rsidRPr="0093797E" w14:paraId="07D1AEB5" w14:textId="77777777" w:rsidTr="005E7E5E">
        <w:tc>
          <w:tcPr>
            <w:tcW w:w="2358" w:type="dxa"/>
            <w:vMerge/>
          </w:tcPr>
          <w:p w14:paraId="07D1AEB2" w14:textId="77777777" w:rsidR="008C5CAB" w:rsidRPr="0093797E" w:rsidRDefault="008C5CAB" w:rsidP="005E7E5E">
            <w:pPr>
              <w:pStyle w:val="ListParagraph"/>
              <w:numPr>
                <w:ilvl w:val="0"/>
                <w:numId w:val="81"/>
              </w:numPr>
              <w:rPr>
                <w:rFonts w:ascii="Arial" w:hAnsi="Arial" w:cs="Arial"/>
                <w:b/>
                <w:sz w:val="20"/>
                <w:szCs w:val="20"/>
              </w:rPr>
            </w:pPr>
          </w:p>
        </w:tc>
        <w:tc>
          <w:tcPr>
            <w:tcW w:w="10170" w:type="dxa"/>
          </w:tcPr>
          <w:p w14:paraId="07D1AEB3" w14:textId="77777777" w:rsidR="008C5CAB" w:rsidRPr="0093797E" w:rsidRDefault="003004B2" w:rsidP="007D22E1">
            <w:pPr>
              <w:numPr>
                <w:ilvl w:val="0"/>
                <w:numId w:val="92"/>
              </w:numPr>
              <w:rPr>
                <w:rFonts w:ascii="Arial" w:hAnsi="Arial"/>
                <w:sz w:val="20"/>
                <w:szCs w:val="20"/>
              </w:rPr>
            </w:pPr>
            <w:r w:rsidRPr="0093797E">
              <w:rPr>
                <w:rFonts w:ascii="Arial" w:hAnsi="Arial"/>
                <w:sz w:val="20"/>
                <w:szCs w:val="20"/>
              </w:rPr>
              <w:t>Effectively s</w:t>
            </w:r>
            <w:r w:rsidR="008C5CAB" w:rsidRPr="0093797E">
              <w:rPr>
                <w:rFonts w:ascii="Arial" w:hAnsi="Arial"/>
                <w:sz w:val="20"/>
                <w:szCs w:val="20"/>
              </w:rPr>
              <w:t xml:space="preserve">upervises an undergraduate student </w:t>
            </w:r>
            <w:r w:rsidR="007D22E1" w:rsidRPr="0093797E">
              <w:rPr>
                <w:rFonts w:ascii="Arial" w:hAnsi="Arial"/>
                <w:sz w:val="20"/>
                <w:szCs w:val="20"/>
              </w:rPr>
              <w:t xml:space="preserve">(e.g., </w:t>
            </w:r>
            <w:r w:rsidR="008C5CAB" w:rsidRPr="0093797E">
              <w:rPr>
                <w:rFonts w:ascii="Arial" w:hAnsi="Arial"/>
                <w:sz w:val="20"/>
                <w:szCs w:val="20"/>
              </w:rPr>
              <w:t>teaching or research assistant</w:t>
            </w:r>
            <w:r w:rsidR="007D22E1" w:rsidRPr="0093797E">
              <w:rPr>
                <w:rFonts w:ascii="Arial" w:hAnsi="Arial"/>
                <w:sz w:val="20"/>
                <w:szCs w:val="20"/>
              </w:rPr>
              <w:t>)</w:t>
            </w:r>
            <w:r w:rsidR="000125F8">
              <w:rPr>
                <w:rFonts w:ascii="Arial" w:hAnsi="Arial"/>
                <w:sz w:val="20"/>
                <w:szCs w:val="20"/>
              </w:rPr>
              <w:t xml:space="preserve"> *</w:t>
            </w:r>
          </w:p>
        </w:tc>
        <w:tc>
          <w:tcPr>
            <w:tcW w:w="648" w:type="dxa"/>
          </w:tcPr>
          <w:p w14:paraId="07D1AEB4" w14:textId="77777777" w:rsidR="008C5CAB" w:rsidRPr="0093797E" w:rsidRDefault="008C5CAB" w:rsidP="005E7E5E">
            <w:pPr>
              <w:ind w:left="216"/>
              <w:rPr>
                <w:rFonts w:ascii="Arial" w:hAnsi="Arial" w:cs="Arial"/>
                <w:sz w:val="20"/>
                <w:szCs w:val="20"/>
              </w:rPr>
            </w:pPr>
          </w:p>
        </w:tc>
      </w:tr>
      <w:tr w:rsidR="008C5CAB" w:rsidRPr="0093797E" w14:paraId="07D1AEB9" w14:textId="77777777" w:rsidTr="005E7E5E">
        <w:tc>
          <w:tcPr>
            <w:tcW w:w="2358" w:type="dxa"/>
            <w:vMerge/>
          </w:tcPr>
          <w:p w14:paraId="07D1AEB6" w14:textId="77777777" w:rsidR="008C5CAB" w:rsidRPr="0093797E" w:rsidRDefault="008C5CAB" w:rsidP="005E7E5E">
            <w:pPr>
              <w:pStyle w:val="ListParagraph"/>
              <w:numPr>
                <w:ilvl w:val="0"/>
                <w:numId w:val="81"/>
              </w:numPr>
              <w:rPr>
                <w:rFonts w:ascii="Arial" w:hAnsi="Arial" w:cs="Arial"/>
                <w:b/>
                <w:sz w:val="20"/>
                <w:szCs w:val="20"/>
              </w:rPr>
            </w:pPr>
          </w:p>
        </w:tc>
        <w:tc>
          <w:tcPr>
            <w:tcW w:w="10170" w:type="dxa"/>
          </w:tcPr>
          <w:p w14:paraId="07D1AEB7" w14:textId="77777777" w:rsidR="008C5CAB" w:rsidRPr="0093797E" w:rsidRDefault="003004B2" w:rsidP="003004B2">
            <w:pPr>
              <w:numPr>
                <w:ilvl w:val="0"/>
                <w:numId w:val="92"/>
              </w:numPr>
              <w:rPr>
                <w:rFonts w:ascii="Arial" w:hAnsi="Arial"/>
                <w:sz w:val="20"/>
                <w:szCs w:val="20"/>
              </w:rPr>
            </w:pPr>
            <w:r w:rsidRPr="0093797E">
              <w:rPr>
                <w:rFonts w:ascii="Arial" w:hAnsi="Arial"/>
                <w:sz w:val="20"/>
                <w:szCs w:val="20"/>
              </w:rPr>
              <w:t>U</w:t>
            </w:r>
            <w:r w:rsidR="008C5CAB" w:rsidRPr="0093797E">
              <w:rPr>
                <w:rFonts w:ascii="Arial" w:hAnsi="Arial"/>
                <w:sz w:val="20"/>
                <w:szCs w:val="20"/>
              </w:rPr>
              <w:t>ses media effectively in presentation (e.g., multimedia, handouts)</w:t>
            </w:r>
            <w:r w:rsidR="000125F8">
              <w:rPr>
                <w:rFonts w:ascii="Arial" w:hAnsi="Arial"/>
                <w:sz w:val="20"/>
                <w:szCs w:val="20"/>
              </w:rPr>
              <w:t xml:space="preserve"> *</w:t>
            </w:r>
          </w:p>
        </w:tc>
        <w:tc>
          <w:tcPr>
            <w:tcW w:w="648" w:type="dxa"/>
          </w:tcPr>
          <w:p w14:paraId="07D1AEB8" w14:textId="77777777" w:rsidR="008C5CAB" w:rsidRPr="0093797E" w:rsidRDefault="008C5CAB" w:rsidP="005E7E5E">
            <w:pPr>
              <w:ind w:left="216"/>
              <w:rPr>
                <w:rFonts w:ascii="Arial" w:hAnsi="Arial" w:cs="Arial"/>
                <w:sz w:val="20"/>
                <w:szCs w:val="20"/>
              </w:rPr>
            </w:pPr>
          </w:p>
        </w:tc>
      </w:tr>
    </w:tbl>
    <w:p w14:paraId="07D1AEBA" w14:textId="77777777" w:rsidR="00C83D26" w:rsidRDefault="00C83D26" w:rsidP="00BA1713">
      <w:pPr>
        <w:pStyle w:val="Footer"/>
      </w:pPr>
    </w:p>
    <w:p w14:paraId="66A09F4A" w14:textId="77777777" w:rsidR="00F6011C" w:rsidRDefault="00F6011C"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9135C6" w:rsidRPr="0093797E" w14:paraId="07D1AEBC" w14:textId="77777777" w:rsidTr="00E168AD">
        <w:tc>
          <w:tcPr>
            <w:tcW w:w="13176" w:type="dxa"/>
            <w:gridSpan w:val="3"/>
          </w:tcPr>
          <w:p w14:paraId="07D1AEBB" w14:textId="77777777" w:rsidR="009135C6" w:rsidRPr="0093797E" w:rsidRDefault="009135C6" w:rsidP="00E168AD">
            <w:pPr>
              <w:rPr>
                <w:rFonts w:ascii="Arial" w:hAnsi="Arial" w:cs="Arial"/>
                <w:b/>
                <w:sz w:val="20"/>
                <w:szCs w:val="20"/>
              </w:rPr>
            </w:pPr>
            <w:r w:rsidRPr="0093797E">
              <w:rPr>
                <w:rFonts w:ascii="Arial" w:hAnsi="Arial" w:cs="Arial"/>
                <w:b/>
                <w:sz w:val="20"/>
                <w:szCs w:val="20"/>
              </w:rPr>
              <w:t xml:space="preserve">Supervision - </w:t>
            </w:r>
            <w:r w:rsidRPr="0093797E">
              <w:rPr>
                <w:rFonts w:ascii="Arial" w:hAnsi="Arial" w:cs="Arial"/>
                <w:sz w:val="20"/>
                <w:szCs w:val="20"/>
              </w:rPr>
              <w:t>Supervision and training in the professional knowledge base and of evaluation of the effectiveness of various professional activities</w:t>
            </w:r>
          </w:p>
        </w:tc>
      </w:tr>
      <w:tr w:rsidR="009135C6" w:rsidRPr="0093797E" w14:paraId="07D1AEC0" w14:textId="77777777" w:rsidTr="00E168AD">
        <w:trPr>
          <w:trHeight w:val="287"/>
        </w:trPr>
        <w:tc>
          <w:tcPr>
            <w:tcW w:w="2358" w:type="dxa"/>
            <w:vMerge w:val="restart"/>
          </w:tcPr>
          <w:p w14:paraId="07D1AEBD" w14:textId="77777777" w:rsidR="009135C6" w:rsidRPr="0093797E" w:rsidRDefault="009135C6" w:rsidP="00E168AD">
            <w:pPr>
              <w:pStyle w:val="ListParagraph"/>
              <w:numPr>
                <w:ilvl w:val="0"/>
                <w:numId w:val="70"/>
              </w:numPr>
              <w:rPr>
                <w:rFonts w:ascii="Arial" w:hAnsi="Arial" w:cs="Arial"/>
                <w:b/>
                <w:sz w:val="20"/>
                <w:szCs w:val="20"/>
              </w:rPr>
            </w:pPr>
            <w:r w:rsidRPr="0093797E">
              <w:rPr>
                <w:rFonts w:ascii="Arial" w:hAnsi="Arial" w:cs="Arial"/>
                <w:b/>
                <w:sz w:val="20"/>
                <w:szCs w:val="20"/>
              </w:rPr>
              <w:t>Knowledge of  Roles and Processes</w:t>
            </w:r>
          </w:p>
        </w:tc>
        <w:tc>
          <w:tcPr>
            <w:tcW w:w="10170" w:type="dxa"/>
          </w:tcPr>
          <w:p w14:paraId="07D1AEBE" w14:textId="77777777" w:rsidR="009135C6" w:rsidRPr="0093797E" w:rsidRDefault="009135C6" w:rsidP="00E168AD">
            <w:pPr>
              <w:numPr>
                <w:ilvl w:val="0"/>
                <w:numId w:val="58"/>
              </w:numPr>
              <w:rPr>
                <w:rFonts w:ascii="Arial" w:hAnsi="Arial" w:cs="Arial"/>
                <w:sz w:val="20"/>
                <w:szCs w:val="20"/>
              </w:rPr>
            </w:pPr>
            <w:r w:rsidRPr="0093797E">
              <w:rPr>
                <w:rFonts w:ascii="Arial" w:hAnsi="Arial" w:cs="Arial"/>
                <w:sz w:val="20"/>
                <w:szCs w:val="20"/>
              </w:rPr>
              <w:t>Articulates a philosophy or model of supervision and reflects on how this model is applied</w:t>
            </w:r>
          </w:p>
        </w:tc>
        <w:tc>
          <w:tcPr>
            <w:tcW w:w="648" w:type="dxa"/>
          </w:tcPr>
          <w:p w14:paraId="07D1AEBF" w14:textId="77777777" w:rsidR="009135C6" w:rsidRPr="0093797E" w:rsidRDefault="009135C6" w:rsidP="00E168AD">
            <w:pPr>
              <w:ind w:left="216"/>
              <w:rPr>
                <w:rFonts w:ascii="Arial" w:hAnsi="Arial" w:cs="Arial"/>
                <w:sz w:val="20"/>
                <w:szCs w:val="20"/>
              </w:rPr>
            </w:pPr>
          </w:p>
        </w:tc>
      </w:tr>
      <w:tr w:rsidR="009135C6" w:rsidRPr="0093797E" w14:paraId="07D1AEC4" w14:textId="77777777" w:rsidTr="00E168AD">
        <w:tc>
          <w:tcPr>
            <w:tcW w:w="2358" w:type="dxa"/>
            <w:vMerge/>
          </w:tcPr>
          <w:p w14:paraId="07D1AEC1" w14:textId="77777777" w:rsidR="009135C6" w:rsidRPr="0093797E" w:rsidRDefault="009135C6" w:rsidP="00E168AD">
            <w:pPr>
              <w:pStyle w:val="ListParagraph"/>
              <w:numPr>
                <w:ilvl w:val="0"/>
                <w:numId w:val="70"/>
              </w:numPr>
              <w:rPr>
                <w:rFonts w:ascii="Arial" w:hAnsi="Arial" w:cs="Arial"/>
                <w:b/>
                <w:sz w:val="20"/>
                <w:szCs w:val="20"/>
              </w:rPr>
            </w:pPr>
          </w:p>
        </w:tc>
        <w:tc>
          <w:tcPr>
            <w:tcW w:w="10170" w:type="dxa"/>
          </w:tcPr>
          <w:p w14:paraId="07D1AEC2" w14:textId="77777777" w:rsidR="009135C6" w:rsidRPr="0093797E" w:rsidRDefault="009135C6" w:rsidP="00E168AD">
            <w:pPr>
              <w:pStyle w:val="PlainText"/>
              <w:widowControl/>
              <w:numPr>
                <w:ilvl w:val="0"/>
                <w:numId w:val="73"/>
              </w:numPr>
              <w:tabs>
                <w:tab w:val="clear" w:pos="360"/>
                <w:tab w:val="num" w:pos="252"/>
              </w:tabs>
              <w:rPr>
                <w:rFonts w:ascii="Arial" w:hAnsi="Arial" w:cs="Arial"/>
              </w:rPr>
            </w:pPr>
            <w:r w:rsidRPr="0093797E">
              <w:rPr>
                <w:rFonts w:ascii="Arial" w:hAnsi="Arial" w:cs="Arial"/>
              </w:rPr>
              <w:t>Identifies and tracks goals and tasks of supervision related to developmental progression</w:t>
            </w:r>
          </w:p>
        </w:tc>
        <w:tc>
          <w:tcPr>
            <w:tcW w:w="648" w:type="dxa"/>
          </w:tcPr>
          <w:p w14:paraId="07D1AEC3" w14:textId="77777777" w:rsidR="009135C6" w:rsidRPr="0093797E" w:rsidRDefault="009135C6" w:rsidP="00E168AD">
            <w:pPr>
              <w:ind w:left="216"/>
              <w:rPr>
                <w:rFonts w:ascii="Arial" w:hAnsi="Arial" w:cs="Arial"/>
                <w:sz w:val="20"/>
                <w:szCs w:val="20"/>
              </w:rPr>
            </w:pPr>
          </w:p>
        </w:tc>
      </w:tr>
      <w:tr w:rsidR="009135C6" w:rsidRPr="0093797E" w14:paraId="07D1AEC8" w14:textId="77777777" w:rsidTr="00E168AD">
        <w:tc>
          <w:tcPr>
            <w:tcW w:w="2358" w:type="dxa"/>
            <w:vMerge/>
          </w:tcPr>
          <w:p w14:paraId="07D1AEC5" w14:textId="77777777" w:rsidR="009135C6" w:rsidRPr="0093797E" w:rsidRDefault="009135C6" w:rsidP="00E168AD">
            <w:pPr>
              <w:pStyle w:val="ListParagraph"/>
              <w:numPr>
                <w:ilvl w:val="0"/>
                <w:numId w:val="70"/>
              </w:numPr>
              <w:rPr>
                <w:rFonts w:ascii="Arial" w:hAnsi="Arial" w:cs="Arial"/>
                <w:b/>
                <w:sz w:val="20"/>
                <w:szCs w:val="20"/>
              </w:rPr>
            </w:pPr>
          </w:p>
        </w:tc>
        <w:tc>
          <w:tcPr>
            <w:tcW w:w="10170" w:type="dxa"/>
          </w:tcPr>
          <w:p w14:paraId="07D1AEC6" w14:textId="77777777" w:rsidR="009135C6" w:rsidRPr="0093797E" w:rsidRDefault="009135C6" w:rsidP="00E168AD">
            <w:pPr>
              <w:numPr>
                <w:ilvl w:val="0"/>
                <w:numId w:val="82"/>
              </w:numPr>
              <w:rPr>
                <w:rFonts w:ascii="Arial" w:hAnsi="Arial" w:cs="Arial"/>
                <w:sz w:val="20"/>
                <w:szCs w:val="20"/>
              </w:rPr>
            </w:pPr>
            <w:r w:rsidRPr="0093797E">
              <w:rPr>
                <w:rFonts w:ascii="Arial" w:hAnsi="Arial" w:cs="Arial"/>
                <w:sz w:val="20"/>
                <w:szCs w:val="20"/>
              </w:rPr>
              <w:t>Demonstrates knowledge of limits of competency to supervise</w:t>
            </w:r>
          </w:p>
        </w:tc>
        <w:tc>
          <w:tcPr>
            <w:tcW w:w="648" w:type="dxa"/>
          </w:tcPr>
          <w:p w14:paraId="07D1AEC7" w14:textId="77777777" w:rsidR="009135C6" w:rsidRPr="0093797E" w:rsidRDefault="009135C6" w:rsidP="00E168AD">
            <w:pPr>
              <w:ind w:left="216"/>
              <w:rPr>
                <w:rFonts w:ascii="Arial" w:hAnsi="Arial" w:cs="Arial"/>
                <w:sz w:val="20"/>
                <w:szCs w:val="20"/>
              </w:rPr>
            </w:pPr>
          </w:p>
        </w:tc>
      </w:tr>
      <w:tr w:rsidR="009135C6" w:rsidRPr="0093797E" w14:paraId="07D1AECC" w14:textId="77777777" w:rsidTr="00E168AD">
        <w:tc>
          <w:tcPr>
            <w:tcW w:w="2358" w:type="dxa"/>
            <w:vMerge/>
          </w:tcPr>
          <w:p w14:paraId="07D1AEC9" w14:textId="77777777" w:rsidR="009135C6" w:rsidRPr="0093797E" w:rsidRDefault="009135C6" w:rsidP="00E168AD">
            <w:pPr>
              <w:pStyle w:val="ListParagraph"/>
              <w:numPr>
                <w:ilvl w:val="0"/>
                <w:numId w:val="70"/>
              </w:numPr>
              <w:rPr>
                <w:rFonts w:ascii="Arial" w:hAnsi="Arial" w:cs="Arial"/>
                <w:b/>
                <w:sz w:val="20"/>
                <w:szCs w:val="20"/>
              </w:rPr>
            </w:pPr>
          </w:p>
        </w:tc>
        <w:tc>
          <w:tcPr>
            <w:tcW w:w="10170" w:type="dxa"/>
          </w:tcPr>
          <w:p w14:paraId="07D1AECA" w14:textId="77777777" w:rsidR="009135C6" w:rsidRPr="0093797E" w:rsidRDefault="009135C6" w:rsidP="00E168AD">
            <w:pPr>
              <w:numPr>
                <w:ilvl w:val="0"/>
                <w:numId w:val="82"/>
              </w:numPr>
              <w:rPr>
                <w:rFonts w:ascii="Arial" w:hAnsi="Arial" w:cs="Arial"/>
                <w:sz w:val="20"/>
                <w:szCs w:val="20"/>
              </w:rPr>
            </w:pPr>
            <w:r w:rsidRPr="0093797E">
              <w:rPr>
                <w:rFonts w:ascii="Arial" w:hAnsi="Arial" w:cs="Arial"/>
                <w:sz w:val="20"/>
                <w:szCs w:val="20"/>
              </w:rPr>
              <w:t>Constructs plans to deal with areas of limited competency</w:t>
            </w:r>
          </w:p>
        </w:tc>
        <w:tc>
          <w:tcPr>
            <w:tcW w:w="648" w:type="dxa"/>
          </w:tcPr>
          <w:p w14:paraId="07D1AECB" w14:textId="77777777" w:rsidR="009135C6" w:rsidRPr="0093797E" w:rsidRDefault="009135C6" w:rsidP="00E168AD">
            <w:pPr>
              <w:ind w:left="216"/>
              <w:rPr>
                <w:rFonts w:ascii="Arial" w:hAnsi="Arial" w:cs="Arial"/>
                <w:sz w:val="20"/>
                <w:szCs w:val="20"/>
              </w:rPr>
            </w:pPr>
          </w:p>
        </w:tc>
      </w:tr>
      <w:tr w:rsidR="009135C6" w:rsidRPr="0093797E" w14:paraId="07D1AED0" w14:textId="77777777" w:rsidTr="00E168AD">
        <w:tc>
          <w:tcPr>
            <w:tcW w:w="2358" w:type="dxa"/>
            <w:vMerge/>
          </w:tcPr>
          <w:p w14:paraId="07D1AECD" w14:textId="77777777" w:rsidR="009135C6" w:rsidRPr="0093797E" w:rsidRDefault="009135C6" w:rsidP="00E168AD">
            <w:pPr>
              <w:pStyle w:val="ListParagraph"/>
              <w:numPr>
                <w:ilvl w:val="0"/>
                <w:numId w:val="70"/>
              </w:numPr>
              <w:rPr>
                <w:rFonts w:ascii="Arial" w:hAnsi="Arial" w:cs="Arial"/>
                <w:b/>
                <w:sz w:val="20"/>
                <w:szCs w:val="20"/>
              </w:rPr>
            </w:pPr>
          </w:p>
        </w:tc>
        <w:tc>
          <w:tcPr>
            <w:tcW w:w="10170" w:type="dxa"/>
          </w:tcPr>
          <w:p w14:paraId="07D1AECE" w14:textId="77777777" w:rsidR="009135C6" w:rsidRPr="0093797E" w:rsidRDefault="009135C6" w:rsidP="00E168AD">
            <w:pPr>
              <w:numPr>
                <w:ilvl w:val="0"/>
                <w:numId w:val="125"/>
              </w:numPr>
              <w:rPr>
                <w:rFonts w:ascii="Arial" w:hAnsi="Arial" w:cs="Arial"/>
                <w:sz w:val="20"/>
                <w:szCs w:val="20"/>
              </w:rPr>
            </w:pPr>
            <w:r w:rsidRPr="0093797E">
              <w:rPr>
                <w:rFonts w:ascii="Arial" w:hAnsi="Arial" w:cs="Arial"/>
                <w:sz w:val="20"/>
                <w:szCs w:val="20"/>
              </w:rPr>
              <w:t>Possesses an awareness of factors affecting quality of supervision</w:t>
            </w:r>
            <w:r w:rsidR="000125F8">
              <w:rPr>
                <w:rFonts w:ascii="Arial" w:hAnsi="Arial" w:cs="Arial"/>
                <w:sz w:val="20"/>
                <w:szCs w:val="20"/>
              </w:rPr>
              <w:t xml:space="preserve"> *</w:t>
            </w:r>
          </w:p>
        </w:tc>
        <w:tc>
          <w:tcPr>
            <w:tcW w:w="648" w:type="dxa"/>
          </w:tcPr>
          <w:p w14:paraId="07D1AECF" w14:textId="77777777" w:rsidR="009135C6" w:rsidRPr="0093797E" w:rsidRDefault="009135C6" w:rsidP="00E168AD">
            <w:pPr>
              <w:ind w:left="216"/>
              <w:rPr>
                <w:rFonts w:ascii="Arial" w:hAnsi="Arial" w:cs="Arial"/>
                <w:sz w:val="20"/>
                <w:szCs w:val="20"/>
              </w:rPr>
            </w:pPr>
          </w:p>
        </w:tc>
      </w:tr>
      <w:tr w:rsidR="00F6011C" w:rsidRPr="0093797E" w14:paraId="07D1AED4" w14:textId="77777777" w:rsidTr="00F6011C">
        <w:trPr>
          <w:trHeight w:val="473"/>
        </w:trPr>
        <w:tc>
          <w:tcPr>
            <w:tcW w:w="2358" w:type="dxa"/>
            <w:vMerge w:val="restart"/>
          </w:tcPr>
          <w:p w14:paraId="07D1AED1" w14:textId="77777777" w:rsidR="00F6011C" w:rsidRPr="0093797E" w:rsidRDefault="00F6011C" w:rsidP="00E168AD">
            <w:pPr>
              <w:pStyle w:val="ListParagraph"/>
              <w:numPr>
                <w:ilvl w:val="0"/>
                <w:numId w:val="70"/>
              </w:numPr>
              <w:rPr>
                <w:rFonts w:ascii="Arial" w:hAnsi="Arial" w:cs="Arial"/>
                <w:b/>
                <w:sz w:val="20"/>
                <w:szCs w:val="20"/>
              </w:rPr>
            </w:pPr>
            <w:bookmarkStart w:id="0" w:name="_GoBack" w:colFirst="2" w:colLast="2"/>
            <w:r w:rsidRPr="0093797E">
              <w:rPr>
                <w:rFonts w:ascii="Arial" w:hAnsi="Arial" w:cs="Arial"/>
                <w:b/>
                <w:sz w:val="20"/>
                <w:szCs w:val="20"/>
              </w:rPr>
              <w:t>Participation in Supervision Process</w:t>
            </w:r>
          </w:p>
        </w:tc>
        <w:tc>
          <w:tcPr>
            <w:tcW w:w="10170" w:type="dxa"/>
          </w:tcPr>
          <w:p w14:paraId="07D1AED2" w14:textId="77777777" w:rsidR="00F6011C" w:rsidRPr="0093797E" w:rsidRDefault="00F6011C" w:rsidP="00E168AD">
            <w:pPr>
              <w:numPr>
                <w:ilvl w:val="0"/>
                <w:numId w:val="78"/>
              </w:numPr>
              <w:rPr>
                <w:rFonts w:ascii="Arial" w:hAnsi="Arial" w:cs="Arial"/>
                <w:sz w:val="20"/>
                <w:szCs w:val="20"/>
              </w:rPr>
            </w:pPr>
            <w:r w:rsidRPr="0093797E">
              <w:rPr>
                <w:rFonts w:ascii="Arial" w:hAnsi="Arial" w:cs="Arial"/>
                <w:sz w:val="20"/>
                <w:szCs w:val="20"/>
              </w:rPr>
              <w:t>Seeks supervision to improve performance, presenting work for feedback, and integrating feedback into performance</w:t>
            </w:r>
          </w:p>
        </w:tc>
        <w:tc>
          <w:tcPr>
            <w:tcW w:w="648" w:type="dxa"/>
          </w:tcPr>
          <w:p w14:paraId="07D1AED3" w14:textId="77777777" w:rsidR="00F6011C" w:rsidRPr="0093797E" w:rsidRDefault="00F6011C" w:rsidP="00E168AD">
            <w:pPr>
              <w:ind w:left="216"/>
              <w:rPr>
                <w:rFonts w:ascii="Arial" w:hAnsi="Arial" w:cs="Arial"/>
                <w:sz w:val="20"/>
                <w:szCs w:val="20"/>
              </w:rPr>
            </w:pPr>
          </w:p>
        </w:tc>
      </w:tr>
      <w:bookmarkEnd w:id="0"/>
      <w:tr w:rsidR="009135C6" w:rsidRPr="0093797E" w14:paraId="07D1AEDC" w14:textId="77777777" w:rsidTr="00E168AD">
        <w:trPr>
          <w:trHeight w:val="431"/>
        </w:trPr>
        <w:tc>
          <w:tcPr>
            <w:tcW w:w="2358" w:type="dxa"/>
            <w:vMerge/>
          </w:tcPr>
          <w:p w14:paraId="07D1AED9" w14:textId="77777777" w:rsidR="009135C6" w:rsidRPr="0093797E" w:rsidRDefault="009135C6" w:rsidP="00E168AD">
            <w:pPr>
              <w:pStyle w:val="ListParagraph"/>
              <w:numPr>
                <w:ilvl w:val="0"/>
                <w:numId w:val="70"/>
              </w:numPr>
              <w:rPr>
                <w:rFonts w:ascii="Arial" w:hAnsi="Arial" w:cs="Arial"/>
                <w:b/>
                <w:sz w:val="20"/>
                <w:szCs w:val="20"/>
              </w:rPr>
            </w:pPr>
          </w:p>
        </w:tc>
        <w:tc>
          <w:tcPr>
            <w:tcW w:w="10170" w:type="dxa"/>
          </w:tcPr>
          <w:p w14:paraId="07D1AEDA" w14:textId="77777777" w:rsidR="009135C6" w:rsidRPr="0093797E" w:rsidRDefault="009135C6" w:rsidP="00E168AD">
            <w:pPr>
              <w:numPr>
                <w:ilvl w:val="0"/>
                <w:numId w:val="63"/>
              </w:numPr>
              <w:rPr>
                <w:rFonts w:ascii="Arial" w:hAnsi="Arial" w:cs="Arial"/>
                <w:sz w:val="20"/>
                <w:szCs w:val="20"/>
              </w:rPr>
            </w:pPr>
            <w:r w:rsidRPr="0093797E">
              <w:rPr>
                <w:rFonts w:ascii="Arial" w:hAnsi="Arial" w:cs="Arial"/>
                <w:sz w:val="20"/>
                <w:szCs w:val="20"/>
              </w:rPr>
              <w:t>Provides supervision to less advanced students, peers or other service providers in typical cases appropriate to the service setting</w:t>
            </w:r>
          </w:p>
        </w:tc>
        <w:tc>
          <w:tcPr>
            <w:tcW w:w="648" w:type="dxa"/>
          </w:tcPr>
          <w:p w14:paraId="07D1AEDB" w14:textId="77777777" w:rsidR="009135C6" w:rsidRPr="0093797E" w:rsidRDefault="009135C6" w:rsidP="00E168AD">
            <w:pPr>
              <w:ind w:left="216"/>
              <w:rPr>
                <w:rFonts w:ascii="Arial" w:hAnsi="Arial" w:cs="Arial"/>
                <w:sz w:val="20"/>
                <w:szCs w:val="20"/>
              </w:rPr>
            </w:pPr>
          </w:p>
        </w:tc>
      </w:tr>
    </w:tbl>
    <w:p w14:paraId="07D1AEDD" w14:textId="77777777" w:rsidR="009135C6" w:rsidRDefault="009135C6" w:rsidP="009135C6">
      <w:pPr>
        <w:outlineLvl w:val="0"/>
        <w:rPr>
          <w:rFonts w:ascii="Verdana" w:hAnsi="Verdana"/>
          <w:b/>
          <w:sz w:val="28"/>
          <w:szCs w:val="28"/>
        </w:rPr>
      </w:pPr>
    </w:p>
    <w:p w14:paraId="07D1AEDF" w14:textId="77777777" w:rsidR="009135C6" w:rsidRDefault="009135C6" w:rsidP="009135C6">
      <w:pPr>
        <w:outlineLvl w:val="0"/>
        <w:rPr>
          <w:rFonts w:ascii="Verdana" w:hAnsi="Verdana"/>
          <w:b/>
          <w:sz w:val="28"/>
          <w:szCs w:val="28"/>
        </w:rPr>
      </w:pPr>
      <w:r>
        <w:rPr>
          <w:rFonts w:ascii="Verdana" w:hAnsi="Verdana"/>
          <w:b/>
          <w:sz w:val="28"/>
          <w:szCs w:val="28"/>
        </w:rPr>
        <w:t>Systems Competencies</w:t>
      </w:r>
    </w:p>
    <w:p w14:paraId="07D1AEE0" w14:textId="77777777" w:rsidR="009135C6" w:rsidRDefault="009135C6"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8742C7" w:rsidRPr="002A6492" w14:paraId="07D1AEE2" w14:textId="77777777" w:rsidTr="00E168AD">
        <w:tc>
          <w:tcPr>
            <w:tcW w:w="13176" w:type="dxa"/>
            <w:gridSpan w:val="3"/>
          </w:tcPr>
          <w:p w14:paraId="07D1AEE1" w14:textId="77777777" w:rsidR="008742C7" w:rsidRPr="002A6492" w:rsidRDefault="008742C7" w:rsidP="00E168AD">
            <w:pPr>
              <w:rPr>
                <w:rFonts w:ascii="Arial" w:hAnsi="Arial" w:cs="Arial"/>
                <w:sz w:val="20"/>
                <w:szCs w:val="20"/>
              </w:rPr>
            </w:pPr>
            <w:r w:rsidRPr="002A6492">
              <w:rPr>
                <w:rFonts w:ascii="Arial" w:hAnsi="Arial" w:cs="Arial"/>
                <w:b/>
                <w:sz w:val="20"/>
                <w:szCs w:val="20"/>
              </w:rPr>
              <w:t xml:space="preserve">Interdisciplinary systems – </w:t>
            </w:r>
            <w:r w:rsidRPr="002A6492">
              <w:rPr>
                <w:rFonts w:ascii="Arial" w:hAnsi="Arial" w:cs="Arial"/>
                <w:sz w:val="20"/>
                <w:szCs w:val="20"/>
              </w:rPr>
              <w:t xml:space="preserve">Knowledge of key issues and concepts in related disciplines. Identify and interact with professionals in multiple disciplines  </w:t>
            </w:r>
          </w:p>
        </w:tc>
      </w:tr>
      <w:tr w:rsidR="008742C7" w:rsidRPr="002A6492" w14:paraId="07D1AEE6" w14:textId="77777777" w:rsidTr="00E168AD">
        <w:trPr>
          <w:trHeight w:val="179"/>
        </w:trPr>
        <w:tc>
          <w:tcPr>
            <w:tcW w:w="2358" w:type="dxa"/>
            <w:vMerge w:val="restart"/>
          </w:tcPr>
          <w:p w14:paraId="07D1AEE3" w14:textId="77777777" w:rsidR="008742C7" w:rsidRPr="002A6492" w:rsidRDefault="008742C7" w:rsidP="00E168AD">
            <w:pPr>
              <w:numPr>
                <w:ilvl w:val="0"/>
                <w:numId w:val="25"/>
              </w:numPr>
              <w:rPr>
                <w:rFonts w:ascii="Arial" w:hAnsi="Arial" w:cs="Arial"/>
                <w:b/>
                <w:sz w:val="20"/>
                <w:szCs w:val="20"/>
              </w:rPr>
            </w:pPr>
            <w:r w:rsidRPr="002A6492">
              <w:rPr>
                <w:rFonts w:ascii="Arial" w:hAnsi="Arial" w:cs="Arial"/>
                <w:b/>
                <w:sz w:val="20"/>
                <w:szCs w:val="20"/>
              </w:rPr>
              <w:t>Knowledge of the shared and distinctive contributions of other professions</w:t>
            </w:r>
          </w:p>
        </w:tc>
        <w:tc>
          <w:tcPr>
            <w:tcW w:w="10170" w:type="dxa"/>
          </w:tcPr>
          <w:p w14:paraId="07D1AEE4" w14:textId="77777777" w:rsidR="008742C7" w:rsidRPr="002A6492" w:rsidRDefault="008742C7" w:rsidP="00E168AD">
            <w:pPr>
              <w:numPr>
                <w:ilvl w:val="0"/>
                <w:numId w:val="47"/>
              </w:numPr>
              <w:rPr>
                <w:rFonts w:ascii="Arial" w:hAnsi="Arial" w:cs="Arial"/>
                <w:sz w:val="20"/>
                <w:szCs w:val="20"/>
              </w:rPr>
            </w:pPr>
            <w:r w:rsidRPr="002A6492">
              <w:rPr>
                <w:rFonts w:ascii="Arial" w:hAnsi="Arial" w:cs="Arial"/>
                <w:sz w:val="20"/>
                <w:szCs w:val="20"/>
              </w:rPr>
              <w:t>Demonstrates knowledge, respect, and valuing of roles, functions and service delivery systems of other professions</w:t>
            </w:r>
          </w:p>
        </w:tc>
        <w:tc>
          <w:tcPr>
            <w:tcW w:w="648" w:type="dxa"/>
          </w:tcPr>
          <w:p w14:paraId="07D1AEE5" w14:textId="77777777" w:rsidR="008742C7" w:rsidRPr="002A6492" w:rsidRDefault="008742C7" w:rsidP="00E168AD">
            <w:pPr>
              <w:ind w:left="216"/>
              <w:rPr>
                <w:rFonts w:ascii="Arial" w:hAnsi="Arial" w:cs="Arial"/>
                <w:sz w:val="20"/>
                <w:szCs w:val="20"/>
              </w:rPr>
            </w:pPr>
          </w:p>
        </w:tc>
      </w:tr>
      <w:tr w:rsidR="008742C7" w:rsidRPr="002A6492" w14:paraId="07D1AEEA" w14:textId="77777777" w:rsidTr="00E168AD">
        <w:trPr>
          <w:trHeight w:val="179"/>
        </w:trPr>
        <w:tc>
          <w:tcPr>
            <w:tcW w:w="2358" w:type="dxa"/>
            <w:vMerge/>
          </w:tcPr>
          <w:p w14:paraId="07D1AEE7" w14:textId="77777777" w:rsidR="008742C7" w:rsidRPr="002A6492" w:rsidRDefault="008742C7" w:rsidP="00E168AD">
            <w:pPr>
              <w:numPr>
                <w:ilvl w:val="0"/>
                <w:numId w:val="25"/>
              </w:numPr>
              <w:rPr>
                <w:rFonts w:ascii="Arial" w:hAnsi="Arial" w:cs="Arial"/>
                <w:b/>
                <w:sz w:val="20"/>
                <w:szCs w:val="20"/>
              </w:rPr>
            </w:pPr>
          </w:p>
        </w:tc>
        <w:tc>
          <w:tcPr>
            <w:tcW w:w="10170" w:type="dxa"/>
          </w:tcPr>
          <w:p w14:paraId="07D1AEE8" w14:textId="77777777" w:rsidR="008742C7" w:rsidRPr="002A6492" w:rsidRDefault="008742C7" w:rsidP="00E168AD">
            <w:pPr>
              <w:numPr>
                <w:ilvl w:val="0"/>
                <w:numId w:val="47"/>
              </w:numPr>
              <w:rPr>
                <w:rFonts w:ascii="Arial" w:hAnsi="Arial" w:cs="Arial"/>
                <w:sz w:val="20"/>
                <w:szCs w:val="20"/>
              </w:rPr>
            </w:pPr>
            <w:r w:rsidRPr="002A6492">
              <w:rPr>
                <w:rFonts w:ascii="Arial" w:hAnsi="Arial" w:cs="Arial"/>
                <w:sz w:val="20"/>
                <w:szCs w:val="20"/>
              </w:rPr>
              <w:t>Demonstrates knowledge that participation in interdisciplinary collaboration/consultation enhances outcomes</w:t>
            </w:r>
          </w:p>
        </w:tc>
        <w:tc>
          <w:tcPr>
            <w:tcW w:w="648" w:type="dxa"/>
          </w:tcPr>
          <w:p w14:paraId="07D1AEE9" w14:textId="77777777" w:rsidR="008742C7" w:rsidRPr="002A6492" w:rsidRDefault="008742C7" w:rsidP="00E168AD">
            <w:pPr>
              <w:ind w:left="216"/>
              <w:rPr>
                <w:rFonts w:ascii="Arial" w:hAnsi="Arial" w:cs="Arial"/>
                <w:sz w:val="20"/>
                <w:szCs w:val="20"/>
              </w:rPr>
            </w:pPr>
          </w:p>
        </w:tc>
      </w:tr>
      <w:tr w:rsidR="008742C7" w:rsidRPr="002A6492" w14:paraId="07D1AEEE" w14:textId="77777777" w:rsidTr="00E168AD">
        <w:trPr>
          <w:trHeight w:val="63"/>
        </w:trPr>
        <w:tc>
          <w:tcPr>
            <w:tcW w:w="2358" w:type="dxa"/>
            <w:vMerge w:val="restart"/>
          </w:tcPr>
          <w:p w14:paraId="07D1AEEB" w14:textId="77777777" w:rsidR="008742C7" w:rsidRPr="002A6492" w:rsidRDefault="008742C7" w:rsidP="00E168AD">
            <w:pPr>
              <w:numPr>
                <w:ilvl w:val="0"/>
                <w:numId w:val="25"/>
              </w:numPr>
              <w:rPr>
                <w:rFonts w:ascii="Arial" w:hAnsi="Arial" w:cs="Arial"/>
                <w:b/>
                <w:sz w:val="20"/>
                <w:szCs w:val="20"/>
              </w:rPr>
            </w:pPr>
            <w:r w:rsidRPr="002A6492">
              <w:rPr>
                <w:rFonts w:ascii="Arial" w:hAnsi="Arial" w:cs="Arial"/>
                <w:b/>
                <w:sz w:val="20"/>
                <w:szCs w:val="20"/>
              </w:rPr>
              <w:t>Functioning in multidisciplinary and interdisciplinary contexts</w:t>
            </w:r>
          </w:p>
        </w:tc>
        <w:tc>
          <w:tcPr>
            <w:tcW w:w="10170" w:type="dxa"/>
          </w:tcPr>
          <w:p w14:paraId="07D1AEEC" w14:textId="77777777" w:rsidR="008742C7" w:rsidRPr="002A6492" w:rsidRDefault="008742C7" w:rsidP="00E168AD">
            <w:pPr>
              <w:numPr>
                <w:ilvl w:val="0"/>
                <w:numId w:val="23"/>
              </w:numPr>
              <w:rPr>
                <w:rFonts w:ascii="Arial" w:hAnsi="Arial" w:cs="Arial"/>
                <w:sz w:val="20"/>
                <w:szCs w:val="20"/>
              </w:rPr>
            </w:pPr>
            <w:r w:rsidRPr="002A6492">
              <w:rPr>
                <w:rFonts w:ascii="Arial" w:hAnsi="Arial" w:cs="Arial"/>
                <w:sz w:val="20"/>
                <w:szCs w:val="20"/>
              </w:rPr>
              <w:t>Demonstrates ability to cooperate with others in task completion on interdisciplinary teams</w:t>
            </w:r>
          </w:p>
        </w:tc>
        <w:tc>
          <w:tcPr>
            <w:tcW w:w="648" w:type="dxa"/>
          </w:tcPr>
          <w:p w14:paraId="07D1AEED" w14:textId="77777777" w:rsidR="008742C7" w:rsidRPr="002A6492" w:rsidRDefault="008742C7" w:rsidP="00E168AD">
            <w:pPr>
              <w:ind w:left="216"/>
              <w:rPr>
                <w:rFonts w:ascii="Arial" w:hAnsi="Arial" w:cs="Arial"/>
                <w:sz w:val="20"/>
                <w:szCs w:val="20"/>
              </w:rPr>
            </w:pPr>
          </w:p>
        </w:tc>
      </w:tr>
      <w:tr w:rsidR="008742C7" w:rsidRPr="002A6492" w14:paraId="07D1AEF2" w14:textId="77777777" w:rsidTr="00E168AD">
        <w:trPr>
          <w:trHeight w:val="116"/>
        </w:trPr>
        <w:tc>
          <w:tcPr>
            <w:tcW w:w="2358" w:type="dxa"/>
            <w:vMerge/>
          </w:tcPr>
          <w:p w14:paraId="07D1AEEF" w14:textId="77777777" w:rsidR="008742C7" w:rsidRPr="002A6492" w:rsidRDefault="008742C7" w:rsidP="00E168AD">
            <w:pPr>
              <w:numPr>
                <w:ilvl w:val="0"/>
                <w:numId w:val="25"/>
              </w:numPr>
              <w:rPr>
                <w:rFonts w:ascii="Arial" w:hAnsi="Arial" w:cs="Arial"/>
                <w:b/>
                <w:sz w:val="20"/>
                <w:szCs w:val="20"/>
              </w:rPr>
            </w:pPr>
          </w:p>
        </w:tc>
        <w:tc>
          <w:tcPr>
            <w:tcW w:w="10170" w:type="dxa"/>
          </w:tcPr>
          <w:p w14:paraId="07D1AEF0" w14:textId="77777777" w:rsidR="008742C7" w:rsidRPr="002A6492" w:rsidRDefault="008742C7" w:rsidP="00E168AD">
            <w:pPr>
              <w:numPr>
                <w:ilvl w:val="0"/>
                <w:numId w:val="23"/>
              </w:numPr>
              <w:rPr>
                <w:rFonts w:ascii="Arial" w:hAnsi="Arial" w:cs="Arial"/>
                <w:sz w:val="20"/>
                <w:szCs w:val="20"/>
              </w:rPr>
            </w:pPr>
            <w:r w:rsidRPr="002A6492">
              <w:rPr>
                <w:rFonts w:ascii="Arial" w:hAnsi="Arial" w:cs="Arial"/>
                <w:sz w:val="20"/>
                <w:szCs w:val="20"/>
              </w:rPr>
              <w:t>Demonstrates skill in interdisciplinary settings in working with other professionals to incorporate psychological information into overall team planning and implementation</w:t>
            </w:r>
          </w:p>
        </w:tc>
        <w:tc>
          <w:tcPr>
            <w:tcW w:w="648" w:type="dxa"/>
          </w:tcPr>
          <w:p w14:paraId="07D1AEF1" w14:textId="77777777" w:rsidR="008742C7" w:rsidRPr="002A6492" w:rsidRDefault="008742C7" w:rsidP="00E168AD">
            <w:pPr>
              <w:ind w:left="216"/>
              <w:rPr>
                <w:rFonts w:ascii="Arial" w:hAnsi="Arial" w:cs="Arial"/>
                <w:sz w:val="20"/>
                <w:szCs w:val="20"/>
              </w:rPr>
            </w:pPr>
          </w:p>
        </w:tc>
      </w:tr>
      <w:tr w:rsidR="008742C7" w:rsidRPr="002A6492" w14:paraId="07D1AEF6" w14:textId="77777777" w:rsidTr="00E168AD">
        <w:trPr>
          <w:trHeight w:val="116"/>
        </w:trPr>
        <w:tc>
          <w:tcPr>
            <w:tcW w:w="2358" w:type="dxa"/>
            <w:vMerge/>
          </w:tcPr>
          <w:p w14:paraId="07D1AEF3" w14:textId="77777777" w:rsidR="008742C7" w:rsidRPr="002A6492" w:rsidRDefault="008742C7" w:rsidP="00E168AD">
            <w:pPr>
              <w:numPr>
                <w:ilvl w:val="0"/>
                <w:numId w:val="25"/>
              </w:numPr>
              <w:rPr>
                <w:rFonts w:ascii="Arial" w:hAnsi="Arial" w:cs="Arial"/>
                <w:b/>
                <w:sz w:val="20"/>
                <w:szCs w:val="20"/>
              </w:rPr>
            </w:pPr>
          </w:p>
        </w:tc>
        <w:tc>
          <w:tcPr>
            <w:tcW w:w="10170" w:type="dxa"/>
          </w:tcPr>
          <w:p w14:paraId="07D1AEF4" w14:textId="77777777" w:rsidR="008742C7" w:rsidRPr="002A6492" w:rsidRDefault="008742C7" w:rsidP="00E168AD">
            <w:pPr>
              <w:numPr>
                <w:ilvl w:val="0"/>
                <w:numId w:val="23"/>
              </w:numPr>
              <w:rPr>
                <w:rFonts w:ascii="Arial" w:hAnsi="Arial" w:cs="Arial"/>
                <w:sz w:val="20"/>
                <w:szCs w:val="20"/>
              </w:rPr>
            </w:pPr>
            <w:r w:rsidRPr="002A6492">
              <w:rPr>
                <w:rFonts w:ascii="Arial" w:hAnsi="Arial" w:cs="Arial"/>
                <w:sz w:val="20"/>
                <w:szCs w:val="20"/>
              </w:rPr>
              <w:t>Demonstrate respectful and productive relationships with individuals from other professions</w:t>
            </w:r>
          </w:p>
        </w:tc>
        <w:tc>
          <w:tcPr>
            <w:tcW w:w="648" w:type="dxa"/>
          </w:tcPr>
          <w:p w14:paraId="07D1AEF5" w14:textId="77777777" w:rsidR="008742C7" w:rsidRPr="002A6492" w:rsidRDefault="008742C7" w:rsidP="00E168AD">
            <w:pPr>
              <w:ind w:left="216"/>
              <w:rPr>
                <w:rFonts w:ascii="Arial" w:hAnsi="Arial" w:cs="Arial"/>
                <w:sz w:val="20"/>
                <w:szCs w:val="20"/>
              </w:rPr>
            </w:pPr>
          </w:p>
        </w:tc>
      </w:tr>
    </w:tbl>
    <w:p w14:paraId="07D1AEF7" w14:textId="77777777" w:rsidR="008742C7" w:rsidRPr="0093797E" w:rsidRDefault="008742C7"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C83D26" w:rsidRPr="0093797E" w14:paraId="07D1AEF9" w14:textId="77777777" w:rsidTr="005E7E5E">
        <w:tc>
          <w:tcPr>
            <w:tcW w:w="13176" w:type="dxa"/>
            <w:gridSpan w:val="3"/>
          </w:tcPr>
          <w:p w14:paraId="07D1AEF8" w14:textId="77777777" w:rsidR="00C83D26" w:rsidRPr="0093797E" w:rsidRDefault="00C83D26" w:rsidP="006E5037">
            <w:pPr>
              <w:rPr>
                <w:rFonts w:ascii="Arial" w:hAnsi="Arial" w:cs="Arial"/>
                <w:b/>
                <w:sz w:val="20"/>
                <w:szCs w:val="20"/>
              </w:rPr>
            </w:pPr>
            <w:r w:rsidRPr="0093797E">
              <w:rPr>
                <w:rFonts w:ascii="Arial" w:hAnsi="Arial" w:cs="Arial"/>
                <w:b/>
                <w:sz w:val="20"/>
                <w:szCs w:val="20"/>
              </w:rPr>
              <w:t xml:space="preserve"> Management-administration - </w:t>
            </w:r>
            <w:r w:rsidRPr="0093797E">
              <w:rPr>
                <w:rFonts w:ascii="Arial" w:hAnsi="Arial" w:cs="Arial"/>
                <w:sz w:val="20"/>
                <w:szCs w:val="20"/>
              </w:rPr>
              <w:t>Manage the direct delivery of services and/or the administration of organizations, programs, or agencies</w:t>
            </w:r>
          </w:p>
        </w:tc>
      </w:tr>
      <w:tr w:rsidR="007D22E1" w:rsidRPr="0093797E" w14:paraId="07D1AEFD" w14:textId="77777777" w:rsidTr="007D22E1">
        <w:trPr>
          <w:trHeight w:val="143"/>
        </w:trPr>
        <w:tc>
          <w:tcPr>
            <w:tcW w:w="2358" w:type="dxa"/>
            <w:vMerge w:val="restart"/>
          </w:tcPr>
          <w:p w14:paraId="07D1AEFA" w14:textId="77777777" w:rsidR="007D22E1" w:rsidRPr="0093797E" w:rsidRDefault="007D22E1" w:rsidP="005E7E5E">
            <w:pPr>
              <w:pStyle w:val="ListParagraph"/>
              <w:numPr>
                <w:ilvl w:val="0"/>
                <w:numId w:val="85"/>
              </w:numPr>
              <w:rPr>
                <w:rFonts w:ascii="Arial" w:hAnsi="Arial" w:cs="Arial"/>
                <w:b/>
                <w:sz w:val="20"/>
                <w:szCs w:val="20"/>
              </w:rPr>
            </w:pPr>
            <w:r w:rsidRPr="0093797E">
              <w:rPr>
                <w:rFonts w:ascii="Arial" w:hAnsi="Arial" w:cs="Arial"/>
                <w:b/>
                <w:sz w:val="20"/>
                <w:szCs w:val="20"/>
              </w:rPr>
              <w:t>Management</w:t>
            </w:r>
          </w:p>
        </w:tc>
        <w:tc>
          <w:tcPr>
            <w:tcW w:w="10170" w:type="dxa"/>
          </w:tcPr>
          <w:p w14:paraId="07D1AEFB" w14:textId="77777777" w:rsidR="007D22E1" w:rsidRPr="0093797E" w:rsidRDefault="007D22E1" w:rsidP="006E5037">
            <w:pPr>
              <w:numPr>
                <w:ilvl w:val="0"/>
                <w:numId w:val="82"/>
              </w:numPr>
              <w:rPr>
                <w:rFonts w:ascii="Arial" w:hAnsi="Arial" w:cs="Arial"/>
                <w:sz w:val="20"/>
                <w:szCs w:val="20"/>
              </w:rPr>
            </w:pPr>
            <w:r w:rsidRPr="0093797E">
              <w:rPr>
                <w:rFonts w:ascii="Arial" w:hAnsi="Arial" w:cs="Arial"/>
                <w:sz w:val="20"/>
                <w:szCs w:val="20"/>
              </w:rPr>
              <w:t xml:space="preserve">Manages </w:t>
            </w:r>
            <w:r w:rsidR="006E5037" w:rsidRPr="0093797E">
              <w:rPr>
                <w:rFonts w:ascii="Arial" w:hAnsi="Arial" w:cs="Arial"/>
                <w:sz w:val="20"/>
                <w:szCs w:val="20"/>
              </w:rPr>
              <w:t>direct delivery of services</w:t>
            </w:r>
            <w:r w:rsidRPr="0093797E">
              <w:rPr>
                <w:rFonts w:ascii="Arial" w:hAnsi="Arial" w:cs="Arial"/>
                <w:sz w:val="20"/>
                <w:szCs w:val="20"/>
              </w:rPr>
              <w:t xml:space="preserve"> under supervision, e.g., scheduling, billing, maintenance of records</w:t>
            </w:r>
          </w:p>
        </w:tc>
        <w:tc>
          <w:tcPr>
            <w:tcW w:w="648" w:type="dxa"/>
          </w:tcPr>
          <w:p w14:paraId="07D1AEFC" w14:textId="77777777" w:rsidR="007D22E1" w:rsidRPr="0093797E" w:rsidRDefault="007D22E1" w:rsidP="005E7E5E">
            <w:pPr>
              <w:ind w:left="216"/>
              <w:rPr>
                <w:rFonts w:ascii="Arial" w:hAnsi="Arial" w:cs="Arial"/>
                <w:sz w:val="20"/>
                <w:szCs w:val="20"/>
              </w:rPr>
            </w:pPr>
          </w:p>
        </w:tc>
      </w:tr>
      <w:tr w:rsidR="0013405A" w:rsidRPr="0093797E" w14:paraId="07D1AF01" w14:textId="77777777" w:rsidTr="005E7E5E">
        <w:tc>
          <w:tcPr>
            <w:tcW w:w="2358" w:type="dxa"/>
            <w:vMerge/>
          </w:tcPr>
          <w:p w14:paraId="07D1AEFE" w14:textId="77777777" w:rsidR="0013405A" w:rsidRPr="0093797E" w:rsidRDefault="0013405A" w:rsidP="005E7E5E">
            <w:pPr>
              <w:pStyle w:val="ListParagraph"/>
              <w:numPr>
                <w:ilvl w:val="0"/>
                <w:numId w:val="85"/>
              </w:numPr>
              <w:rPr>
                <w:rFonts w:ascii="Arial" w:hAnsi="Arial" w:cs="Arial"/>
                <w:b/>
                <w:sz w:val="20"/>
                <w:szCs w:val="20"/>
              </w:rPr>
            </w:pPr>
          </w:p>
        </w:tc>
        <w:tc>
          <w:tcPr>
            <w:tcW w:w="10170" w:type="dxa"/>
          </w:tcPr>
          <w:p w14:paraId="07D1AEFF" w14:textId="77777777" w:rsidR="0013405A" w:rsidRPr="0093797E" w:rsidRDefault="0013405A" w:rsidP="005E7E5E">
            <w:pPr>
              <w:numPr>
                <w:ilvl w:val="0"/>
                <w:numId w:val="2"/>
              </w:numPr>
              <w:rPr>
                <w:rFonts w:ascii="Arial" w:hAnsi="Arial" w:cs="Arial"/>
                <w:sz w:val="20"/>
                <w:szCs w:val="20"/>
              </w:rPr>
            </w:pPr>
            <w:r w:rsidRPr="0093797E">
              <w:rPr>
                <w:rFonts w:ascii="Arial" w:hAnsi="Arial" w:cs="Arial"/>
                <w:sz w:val="20"/>
                <w:szCs w:val="20"/>
              </w:rPr>
              <w:t>Identifies responsibilities, challenges, and processes of management</w:t>
            </w:r>
          </w:p>
        </w:tc>
        <w:tc>
          <w:tcPr>
            <w:tcW w:w="648" w:type="dxa"/>
          </w:tcPr>
          <w:p w14:paraId="07D1AF00" w14:textId="77777777" w:rsidR="0013405A" w:rsidRPr="0093797E" w:rsidRDefault="0013405A" w:rsidP="005E7E5E">
            <w:pPr>
              <w:ind w:left="216"/>
              <w:rPr>
                <w:rFonts w:ascii="Arial" w:hAnsi="Arial" w:cs="Arial"/>
                <w:sz w:val="20"/>
                <w:szCs w:val="20"/>
              </w:rPr>
            </w:pPr>
          </w:p>
        </w:tc>
      </w:tr>
      <w:tr w:rsidR="0013405A" w:rsidRPr="0093797E" w14:paraId="07D1AF05" w14:textId="77777777" w:rsidTr="005E7E5E">
        <w:tc>
          <w:tcPr>
            <w:tcW w:w="2358" w:type="dxa"/>
            <w:vMerge/>
          </w:tcPr>
          <w:p w14:paraId="07D1AF02" w14:textId="77777777" w:rsidR="0013405A" w:rsidRPr="0093797E" w:rsidRDefault="0013405A" w:rsidP="005E7E5E">
            <w:pPr>
              <w:pStyle w:val="ListParagraph"/>
              <w:numPr>
                <w:ilvl w:val="0"/>
                <w:numId w:val="85"/>
              </w:numPr>
              <w:rPr>
                <w:rFonts w:ascii="Arial" w:hAnsi="Arial" w:cs="Arial"/>
                <w:b/>
                <w:sz w:val="20"/>
                <w:szCs w:val="20"/>
              </w:rPr>
            </w:pPr>
          </w:p>
        </w:tc>
        <w:tc>
          <w:tcPr>
            <w:tcW w:w="10170" w:type="dxa"/>
          </w:tcPr>
          <w:p w14:paraId="07D1AF03" w14:textId="77777777" w:rsidR="0013405A" w:rsidRPr="0093797E" w:rsidRDefault="0013405A" w:rsidP="0013405A">
            <w:pPr>
              <w:numPr>
                <w:ilvl w:val="0"/>
                <w:numId w:val="88"/>
              </w:numPr>
              <w:rPr>
                <w:rFonts w:ascii="Arial" w:hAnsi="Arial" w:cs="Arial"/>
                <w:sz w:val="20"/>
                <w:szCs w:val="20"/>
              </w:rPr>
            </w:pPr>
            <w:r w:rsidRPr="0093797E">
              <w:rPr>
                <w:rFonts w:ascii="Arial" w:hAnsi="Arial" w:cs="Arial"/>
                <w:sz w:val="20"/>
                <w:szCs w:val="20"/>
              </w:rPr>
              <w:t>Recognizes role of and need for clerical and othe</w:t>
            </w:r>
            <w:r w:rsidR="007D22E1" w:rsidRPr="0093797E">
              <w:rPr>
                <w:rFonts w:ascii="Arial" w:hAnsi="Arial" w:cs="Arial"/>
                <w:sz w:val="20"/>
                <w:szCs w:val="20"/>
              </w:rPr>
              <w:t>r staff, and treats them with respect</w:t>
            </w:r>
          </w:p>
        </w:tc>
        <w:tc>
          <w:tcPr>
            <w:tcW w:w="648" w:type="dxa"/>
          </w:tcPr>
          <w:p w14:paraId="07D1AF04" w14:textId="77777777" w:rsidR="0013405A" w:rsidRPr="0093797E" w:rsidRDefault="0013405A" w:rsidP="005E7E5E">
            <w:pPr>
              <w:ind w:left="216"/>
              <w:rPr>
                <w:rFonts w:ascii="Arial" w:hAnsi="Arial" w:cs="Arial"/>
                <w:sz w:val="20"/>
                <w:szCs w:val="20"/>
              </w:rPr>
            </w:pPr>
          </w:p>
        </w:tc>
      </w:tr>
      <w:tr w:rsidR="007D22E1" w:rsidRPr="0093797E" w14:paraId="07D1AF09" w14:textId="77777777" w:rsidTr="007D22E1">
        <w:trPr>
          <w:trHeight w:val="50"/>
        </w:trPr>
        <w:tc>
          <w:tcPr>
            <w:tcW w:w="2358" w:type="dxa"/>
            <w:vMerge w:val="restart"/>
          </w:tcPr>
          <w:p w14:paraId="07D1AF06" w14:textId="77777777" w:rsidR="007D22E1" w:rsidRPr="0093797E" w:rsidRDefault="007D22E1" w:rsidP="005E7E5E">
            <w:pPr>
              <w:pStyle w:val="ListParagraph"/>
              <w:numPr>
                <w:ilvl w:val="0"/>
                <w:numId w:val="85"/>
              </w:numPr>
              <w:rPr>
                <w:rFonts w:ascii="Arial" w:hAnsi="Arial" w:cs="Arial"/>
                <w:b/>
                <w:sz w:val="20"/>
                <w:szCs w:val="20"/>
              </w:rPr>
            </w:pPr>
            <w:r w:rsidRPr="0093797E">
              <w:rPr>
                <w:rFonts w:ascii="Arial" w:hAnsi="Arial" w:cs="Arial"/>
                <w:b/>
                <w:sz w:val="20"/>
                <w:szCs w:val="20"/>
              </w:rPr>
              <w:t>Administration</w:t>
            </w:r>
          </w:p>
        </w:tc>
        <w:tc>
          <w:tcPr>
            <w:tcW w:w="10170" w:type="dxa"/>
          </w:tcPr>
          <w:p w14:paraId="07D1AF07" w14:textId="77777777" w:rsidR="007D22E1" w:rsidRPr="0093797E" w:rsidRDefault="007D22E1" w:rsidP="007D22E1">
            <w:pPr>
              <w:pStyle w:val="PlainText"/>
              <w:widowControl/>
              <w:numPr>
                <w:ilvl w:val="0"/>
                <w:numId w:val="87"/>
              </w:numPr>
              <w:tabs>
                <w:tab w:val="clear" w:pos="792"/>
                <w:tab w:val="num" w:pos="252"/>
              </w:tabs>
              <w:ind w:left="252" w:hanging="270"/>
              <w:rPr>
                <w:rFonts w:ascii="Arial" w:hAnsi="Arial" w:cs="Arial"/>
              </w:rPr>
            </w:pPr>
            <w:r w:rsidRPr="0093797E">
              <w:rPr>
                <w:rFonts w:ascii="Arial" w:hAnsi="Arial" w:cs="Arial"/>
              </w:rPr>
              <w:t>Complies with relevant regulations</w:t>
            </w:r>
          </w:p>
        </w:tc>
        <w:tc>
          <w:tcPr>
            <w:tcW w:w="648" w:type="dxa"/>
          </w:tcPr>
          <w:p w14:paraId="07D1AF08" w14:textId="77777777" w:rsidR="007D22E1" w:rsidRPr="0093797E" w:rsidRDefault="007D22E1" w:rsidP="005E7E5E">
            <w:pPr>
              <w:ind w:left="216"/>
              <w:rPr>
                <w:rFonts w:ascii="Arial" w:hAnsi="Arial" w:cs="Arial"/>
                <w:sz w:val="20"/>
                <w:szCs w:val="20"/>
              </w:rPr>
            </w:pPr>
          </w:p>
        </w:tc>
      </w:tr>
      <w:tr w:rsidR="00EF52DF" w:rsidRPr="0093797E" w14:paraId="07D1AF0D" w14:textId="77777777" w:rsidTr="005E7E5E">
        <w:tc>
          <w:tcPr>
            <w:tcW w:w="2358" w:type="dxa"/>
            <w:vMerge/>
          </w:tcPr>
          <w:p w14:paraId="07D1AF0A" w14:textId="77777777" w:rsidR="00EF52DF" w:rsidRPr="0093797E" w:rsidRDefault="00EF52DF" w:rsidP="005E7E5E">
            <w:pPr>
              <w:pStyle w:val="ListParagraph"/>
              <w:numPr>
                <w:ilvl w:val="0"/>
                <w:numId w:val="85"/>
              </w:numPr>
              <w:rPr>
                <w:rFonts w:ascii="Arial" w:hAnsi="Arial" w:cs="Arial"/>
                <w:b/>
                <w:sz w:val="20"/>
                <w:szCs w:val="20"/>
              </w:rPr>
            </w:pPr>
          </w:p>
        </w:tc>
        <w:tc>
          <w:tcPr>
            <w:tcW w:w="10170" w:type="dxa"/>
          </w:tcPr>
          <w:p w14:paraId="07D1AF0B" w14:textId="77777777" w:rsidR="00EF52DF" w:rsidRPr="0093797E" w:rsidRDefault="00EF52DF" w:rsidP="005E7E5E">
            <w:pPr>
              <w:numPr>
                <w:ilvl w:val="0"/>
                <w:numId w:val="84"/>
              </w:numPr>
              <w:tabs>
                <w:tab w:val="clear" w:pos="360"/>
                <w:tab w:val="num" w:pos="252"/>
              </w:tabs>
              <w:rPr>
                <w:rFonts w:ascii="Arial" w:hAnsi="Arial" w:cs="Arial"/>
                <w:sz w:val="20"/>
                <w:szCs w:val="20"/>
              </w:rPr>
            </w:pPr>
            <w:r w:rsidRPr="0093797E">
              <w:rPr>
                <w:rFonts w:ascii="Arial" w:hAnsi="Arial" w:cs="Arial"/>
                <w:sz w:val="20"/>
                <w:szCs w:val="20"/>
              </w:rPr>
              <w:t>Responds appropriately to direction provided by managers</w:t>
            </w:r>
          </w:p>
        </w:tc>
        <w:tc>
          <w:tcPr>
            <w:tcW w:w="648" w:type="dxa"/>
          </w:tcPr>
          <w:p w14:paraId="07D1AF0C" w14:textId="77777777" w:rsidR="00EF52DF" w:rsidRPr="0093797E" w:rsidRDefault="00EF52DF" w:rsidP="005E7E5E">
            <w:pPr>
              <w:ind w:left="216"/>
              <w:rPr>
                <w:rFonts w:ascii="Arial" w:hAnsi="Arial" w:cs="Arial"/>
                <w:sz w:val="20"/>
                <w:szCs w:val="20"/>
              </w:rPr>
            </w:pPr>
          </w:p>
        </w:tc>
      </w:tr>
      <w:tr w:rsidR="00EF52DF" w:rsidRPr="0093797E" w14:paraId="07D1AF11" w14:textId="77777777" w:rsidTr="005E7E5E">
        <w:tc>
          <w:tcPr>
            <w:tcW w:w="2358" w:type="dxa"/>
            <w:vMerge/>
          </w:tcPr>
          <w:p w14:paraId="07D1AF0E" w14:textId="77777777" w:rsidR="00EF52DF" w:rsidRPr="0093797E" w:rsidRDefault="00EF52DF" w:rsidP="005E7E5E">
            <w:pPr>
              <w:pStyle w:val="ListParagraph"/>
              <w:numPr>
                <w:ilvl w:val="0"/>
                <w:numId w:val="85"/>
              </w:numPr>
              <w:rPr>
                <w:rFonts w:ascii="Arial" w:hAnsi="Arial" w:cs="Arial"/>
                <w:b/>
                <w:sz w:val="20"/>
                <w:szCs w:val="20"/>
              </w:rPr>
            </w:pPr>
          </w:p>
        </w:tc>
        <w:tc>
          <w:tcPr>
            <w:tcW w:w="10170" w:type="dxa"/>
          </w:tcPr>
          <w:p w14:paraId="07D1AF0F" w14:textId="77777777" w:rsidR="00EF52DF" w:rsidRPr="0093797E" w:rsidRDefault="00EF52DF" w:rsidP="005E7E5E">
            <w:pPr>
              <w:numPr>
                <w:ilvl w:val="0"/>
                <w:numId w:val="88"/>
              </w:numPr>
              <w:rPr>
                <w:rFonts w:ascii="Arial" w:hAnsi="Arial" w:cs="Arial"/>
                <w:sz w:val="20"/>
                <w:szCs w:val="20"/>
              </w:rPr>
            </w:pPr>
            <w:r w:rsidRPr="0093797E">
              <w:rPr>
                <w:rFonts w:ascii="Arial" w:hAnsi="Arial" w:cs="Arial"/>
                <w:sz w:val="20"/>
                <w:szCs w:val="20"/>
              </w:rPr>
              <w:t>Completes reports and other assignments promptly</w:t>
            </w:r>
          </w:p>
        </w:tc>
        <w:tc>
          <w:tcPr>
            <w:tcW w:w="648" w:type="dxa"/>
          </w:tcPr>
          <w:p w14:paraId="07D1AF10" w14:textId="77777777" w:rsidR="00EF52DF" w:rsidRPr="0093797E" w:rsidRDefault="00EF52DF" w:rsidP="005E7E5E">
            <w:pPr>
              <w:ind w:left="216"/>
              <w:rPr>
                <w:rFonts w:ascii="Arial" w:hAnsi="Arial" w:cs="Arial"/>
                <w:sz w:val="20"/>
                <w:szCs w:val="20"/>
              </w:rPr>
            </w:pPr>
          </w:p>
        </w:tc>
      </w:tr>
      <w:tr w:rsidR="00EF52DF" w:rsidRPr="0093797E" w14:paraId="07D1AF15" w14:textId="77777777" w:rsidTr="005E7E5E">
        <w:tc>
          <w:tcPr>
            <w:tcW w:w="2358" w:type="dxa"/>
            <w:vMerge/>
          </w:tcPr>
          <w:p w14:paraId="07D1AF12" w14:textId="77777777" w:rsidR="00EF52DF" w:rsidRPr="0093797E" w:rsidRDefault="00EF52DF" w:rsidP="005E7E5E">
            <w:pPr>
              <w:pStyle w:val="ListParagraph"/>
              <w:numPr>
                <w:ilvl w:val="0"/>
                <w:numId w:val="85"/>
              </w:numPr>
              <w:rPr>
                <w:rFonts w:ascii="Arial" w:hAnsi="Arial" w:cs="Arial"/>
                <w:b/>
                <w:sz w:val="20"/>
                <w:szCs w:val="20"/>
              </w:rPr>
            </w:pPr>
          </w:p>
        </w:tc>
        <w:tc>
          <w:tcPr>
            <w:tcW w:w="10170" w:type="dxa"/>
          </w:tcPr>
          <w:p w14:paraId="07D1AF13" w14:textId="77777777" w:rsidR="00EF52DF" w:rsidRPr="0093797E" w:rsidRDefault="00EF52DF" w:rsidP="005E7E5E">
            <w:pPr>
              <w:numPr>
                <w:ilvl w:val="0"/>
                <w:numId w:val="88"/>
              </w:numPr>
              <w:rPr>
                <w:rFonts w:ascii="Arial" w:hAnsi="Arial" w:cs="Arial"/>
                <w:sz w:val="20"/>
                <w:szCs w:val="20"/>
              </w:rPr>
            </w:pPr>
            <w:r w:rsidRPr="0093797E">
              <w:rPr>
                <w:rFonts w:ascii="Arial" w:hAnsi="Arial" w:cs="Arial"/>
                <w:sz w:val="20"/>
                <w:szCs w:val="20"/>
              </w:rPr>
              <w:t>Complies with record-keeping guidelines</w:t>
            </w:r>
          </w:p>
        </w:tc>
        <w:tc>
          <w:tcPr>
            <w:tcW w:w="648" w:type="dxa"/>
          </w:tcPr>
          <w:p w14:paraId="07D1AF14" w14:textId="77777777" w:rsidR="00EF52DF" w:rsidRPr="0093797E" w:rsidRDefault="00EF52DF" w:rsidP="005E7E5E">
            <w:pPr>
              <w:ind w:left="216"/>
              <w:rPr>
                <w:rFonts w:ascii="Arial" w:hAnsi="Arial" w:cs="Arial"/>
                <w:sz w:val="20"/>
                <w:szCs w:val="20"/>
              </w:rPr>
            </w:pPr>
          </w:p>
        </w:tc>
      </w:tr>
      <w:tr w:rsidR="00EF52DF" w:rsidRPr="0093797E" w14:paraId="07D1AF19" w14:textId="77777777" w:rsidTr="005E7E5E">
        <w:tc>
          <w:tcPr>
            <w:tcW w:w="2358" w:type="dxa"/>
            <w:vMerge/>
          </w:tcPr>
          <w:p w14:paraId="07D1AF16" w14:textId="77777777" w:rsidR="00EF52DF" w:rsidRPr="0093797E" w:rsidRDefault="00EF52DF" w:rsidP="005E7E5E">
            <w:pPr>
              <w:pStyle w:val="ListParagraph"/>
              <w:numPr>
                <w:ilvl w:val="0"/>
                <w:numId w:val="85"/>
              </w:numPr>
              <w:rPr>
                <w:rFonts w:ascii="Arial" w:hAnsi="Arial" w:cs="Arial"/>
                <w:b/>
                <w:sz w:val="20"/>
                <w:szCs w:val="20"/>
              </w:rPr>
            </w:pPr>
          </w:p>
        </w:tc>
        <w:tc>
          <w:tcPr>
            <w:tcW w:w="10170" w:type="dxa"/>
          </w:tcPr>
          <w:p w14:paraId="07D1AF17" w14:textId="77777777" w:rsidR="00EF52DF" w:rsidRPr="0093797E" w:rsidRDefault="00EF52DF" w:rsidP="005E7E5E">
            <w:pPr>
              <w:pStyle w:val="PlainText"/>
              <w:widowControl/>
              <w:numPr>
                <w:ilvl w:val="0"/>
                <w:numId w:val="88"/>
              </w:numPr>
              <w:rPr>
                <w:rFonts w:ascii="Arial" w:hAnsi="Arial" w:cs="Arial"/>
              </w:rPr>
            </w:pPr>
            <w:r w:rsidRPr="0093797E">
              <w:rPr>
                <w:rFonts w:ascii="Arial" w:hAnsi="Arial" w:cs="Arial"/>
              </w:rPr>
              <w:t>Demonstrates understand</w:t>
            </w:r>
            <w:r w:rsidR="006E5037" w:rsidRPr="0093797E">
              <w:rPr>
                <w:rFonts w:ascii="Arial" w:hAnsi="Arial" w:cs="Arial"/>
              </w:rPr>
              <w:t xml:space="preserve">ing of quality improvement </w:t>
            </w:r>
            <w:r w:rsidRPr="0093797E">
              <w:rPr>
                <w:rFonts w:ascii="Arial" w:hAnsi="Arial" w:cs="Arial"/>
              </w:rPr>
              <w:t>procedures in direct delivery of services basic management of direct services</w:t>
            </w:r>
          </w:p>
        </w:tc>
        <w:tc>
          <w:tcPr>
            <w:tcW w:w="648" w:type="dxa"/>
          </w:tcPr>
          <w:p w14:paraId="07D1AF18" w14:textId="77777777" w:rsidR="00EF52DF" w:rsidRPr="0093797E" w:rsidRDefault="00EF52DF" w:rsidP="005E7E5E">
            <w:pPr>
              <w:ind w:left="216"/>
              <w:rPr>
                <w:rFonts w:ascii="Arial" w:hAnsi="Arial" w:cs="Arial"/>
                <w:sz w:val="20"/>
                <w:szCs w:val="20"/>
              </w:rPr>
            </w:pPr>
          </w:p>
        </w:tc>
      </w:tr>
      <w:tr w:rsidR="00EF52DF" w:rsidRPr="0093797E" w14:paraId="07D1AF1D" w14:textId="77777777" w:rsidTr="005E7E5E">
        <w:tc>
          <w:tcPr>
            <w:tcW w:w="2358" w:type="dxa"/>
            <w:vMerge/>
          </w:tcPr>
          <w:p w14:paraId="07D1AF1A" w14:textId="77777777" w:rsidR="00EF52DF" w:rsidRPr="0093797E" w:rsidRDefault="00EF52DF" w:rsidP="005E7E5E">
            <w:pPr>
              <w:pStyle w:val="ListParagraph"/>
              <w:numPr>
                <w:ilvl w:val="0"/>
                <w:numId w:val="85"/>
              </w:numPr>
              <w:rPr>
                <w:rFonts w:ascii="Arial" w:hAnsi="Arial" w:cs="Arial"/>
                <w:b/>
                <w:sz w:val="20"/>
                <w:szCs w:val="20"/>
              </w:rPr>
            </w:pPr>
          </w:p>
        </w:tc>
        <w:tc>
          <w:tcPr>
            <w:tcW w:w="10170" w:type="dxa"/>
          </w:tcPr>
          <w:p w14:paraId="07D1AF1B" w14:textId="77777777" w:rsidR="00EF52DF" w:rsidRPr="0093797E" w:rsidRDefault="007D22E1" w:rsidP="007D22E1">
            <w:pPr>
              <w:numPr>
                <w:ilvl w:val="0"/>
                <w:numId w:val="88"/>
              </w:numPr>
              <w:rPr>
                <w:rFonts w:ascii="Arial" w:hAnsi="Arial" w:cs="Arial"/>
                <w:sz w:val="20"/>
                <w:szCs w:val="20"/>
              </w:rPr>
            </w:pPr>
            <w:r w:rsidRPr="0093797E">
              <w:rPr>
                <w:rFonts w:ascii="Arial" w:hAnsi="Arial" w:cs="Arial"/>
                <w:sz w:val="20"/>
                <w:szCs w:val="20"/>
              </w:rPr>
              <w:t>D</w:t>
            </w:r>
            <w:r w:rsidR="007B724F" w:rsidRPr="0093797E">
              <w:rPr>
                <w:rFonts w:ascii="Arial" w:hAnsi="Arial"/>
                <w:sz w:val="20"/>
                <w:szCs w:val="20"/>
              </w:rPr>
              <w:t xml:space="preserve">iscusses </w:t>
            </w:r>
            <w:r w:rsidRPr="0093797E">
              <w:rPr>
                <w:rFonts w:ascii="Arial" w:hAnsi="Arial"/>
                <w:sz w:val="20"/>
                <w:szCs w:val="20"/>
              </w:rPr>
              <w:t>and collects appropriate fees for service</w:t>
            </w:r>
          </w:p>
        </w:tc>
        <w:tc>
          <w:tcPr>
            <w:tcW w:w="648" w:type="dxa"/>
          </w:tcPr>
          <w:p w14:paraId="07D1AF1C" w14:textId="77777777" w:rsidR="00EF52DF" w:rsidRPr="0093797E" w:rsidRDefault="00EF52DF" w:rsidP="005E7E5E">
            <w:pPr>
              <w:ind w:left="216"/>
              <w:rPr>
                <w:rFonts w:ascii="Arial" w:hAnsi="Arial" w:cs="Arial"/>
                <w:sz w:val="20"/>
                <w:szCs w:val="20"/>
              </w:rPr>
            </w:pPr>
          </w:p>
        </w:tc>
      </w:tr>
      <w:tr w:rsidR="0013405A" w:rsidRPr="0093797E" w14:paraId="07D1AF21" w14:textId="77777777" w:rsidTr="005E7E5E">
        <w:tc>
          <w:tcPr>
            <w:tcW w:w="2358" w:type="dxa"/>
            <w:vMerge w:val="restart"/>
          </w:tcPr>
          <w:p w14:paraId="07D1AF1E" w14:textId="77777777" w:rsidR="0013405A" w:rsidRPr="0093797E" w:rsidRDefault="0013405A" w:rsidP="005E7E5E">
            <w:pPr>
              <w:pStyle w:val="ListParagraph"/>
              <w:numPr>
                <w:ilvl w:val="0"/>
                <w:numId w:val="85"/>
              </w:numPr>
              <w:rPr>
                <w:rFonts w:ascii="Arial" w:hAnsi="Arial" w:cs="Arial"/>
                <w:b/>
                <w:sz w:val="20"/>
                <w:szCs w:val="20"/>
              </w:rPr>
            </w:pPr>
            <w:r w:rsidRPr="0093797E">
              <w:rPr>
                <w:rFonts w:ascii="Arial" w:hAnsi="Arial" w:cs="Arial"/>
                <w:b/>
                <w:sz w:val="20"/>
                <w:szCs w:val="20"/>
              </w:rPr>
              <w:t>Leadership</w:t>
            </w:r>
          </w:p>
        </w:tc>
        <w:tc>
          <w:tcPr>
            <w:tcW w:w="10170" w:type="dxa"/>
          </w:tcPr>
          <w:p w14:paraId="07D1AF1F" w14:textId="77777777" w:rsidR="0013405A" w:rsidRPr="0093797E" w:rsidRDefault="00335A82" w:rsidP="00335A82">
            <w:pPr>
              <w:numPr>
                <w:ilvl w:val="0"/>
                <w:numId w:val="89"/>
              </w:numPr>
              <w:rPr>
                <w:rFonts w:ascii="Arial" w:hAnsi="Arial" w:cs="Arial"/>
                <w:sz w:val="20"/>
                <w:szCs w:val="20"/>
              </w:rPr>
            </w:pPr>
            <w:r w:rsidRPr="0093797E">
              <w:rPr>
                <w:rFonts w:ascii="Arial" w:hAnsi="Arial" w:cs="Arial"/>
                <w:sz w:val="20"/>
                <w:szCs w:val="20"/>
              </w:rPr>
              <w:t>Joins and becomes involved with professional organizations</w:t>
            </w:r>
            <w:r w:rsidR="000125F8">
              <w:rPr>
                <w:rFonts w:ascii="Arial" w:hAnsi="Arial" w:cs="Arial"/>
                <w:sz w:val="20"/>
                <w:szCs w:val="20"/>
              </w:rPr>
              <w:t xml:space="preserve"> *</w:t>
            </w:r>
          </w:p>
        </w:tc>
        <w:tc>
          <w:tcPr>
            <w:tcW w:w="648" w:type="dxa"/>
          </w:tcPr>
          <w:p w14:paraId="07D1AF20" w14:textId="77777777" w:rsidR="0013405A" w:rsidRPr="0093797E" w:rsidRDefault="0013405A" w:rsidP="005E7E5E">
            <w:pPr>
              <w:ind w:left="216"/>
              <w:rPr>
                <w:rFonts w:ascii="Arial" w:hAnsi="Arial" w:cs="Arial"/>
                <w:sz w:val="20"/>
                <w:szCs w:val="20"/>
              </w:rPr>
            </w:pPr>
          </w:p>
        </w:tc>
      </w:tr>
      <w:tr w:rsidR="0013405A" w:rsidRPr="0093797E" w14:paraId="07D1AF25" w14:textId="77777777" w:rsidTr="005E7E5E">
        <w:tc>
          <w:tcPr>
            <w:tcW w:w="2358" w:type="dxa"/>
            <w:vMerge/>
          </w:tcPr>
          <w:p w14:paraId="07D1AF22" w14:textId="77777777" w:rsidR="0013405A" w:rsidRPr="0093797E" w:rsidRDefault="0013405A" w:rsidP="005E7E5E">
            <w:pPr>
              <w:pStyle w:val="ListParagraph"/>
              <w:numPr>
                <w:ilvl w:val="0"/>
                <w:numId w:val="85"/>
              </w:numPr>
              <w:rPr>
                <w:rFonts w:ascii="Arial" w:hAnsi="Arial" w:cs="Arial"/>
                <w:b/>
                <w:sz w:val="20"/>
                <w:szCs w:val="20"/>
              </w:rPr>
            </w:pPr>
          </w:p>
        </w:tc>
        <w:tc>
          <w:tcPr>
            <w:tcW w:w="10170" w:type="dxa"/>
          </w:tcPr>
          <w:p w14:paraId="07D1AF23" w14:textId="203BCC15" w:rsidR="0013405A" w:rsidRPr="0093797E" w:rsidRDefault="0013405A" w:rsidP="0057776D">
            <w:pPr>
              <w:ind w:left="216"/>
              <w:rPr>
                <w:rFonts w:ascii="Arial" w:hAnsi="Arial" w:cs="Arial"/>
                <w:sz w:val="20"/>
                <w:szCs w:val="20"/>
              </w:rPr>
            </w:pPr>
          </w:p>
        </w:tc>
        <w:tc>
          <w:tcPr>
            <w:tcW w:w="648" w:type="dxa"/>
          </w:tcPr>
          <w:p w14:paraId="07D1AF24" w14:textId="77777777" w:rsidR="0013405A" w:rsidRPr="0093797E" w:rsidRDefault="0013405A" w:rsidP="005E7E5E">
            <w:pPr>
              <w:ind w:left="216"/>
              <w:rPr>
                <w:rFonts w:ascii="Arial" w:hAnsi="Arial" w:cs="Arial"/>
                <w:sz w:val="20"/>
                <w:szCs w:val="20"/>
              </w:rPr>
            </w:pPr>
          </w:p>
        </w:tc>
      </w:tr>
      <w:tr w:rsidR="0013405A" w:rsidRPr="0093797E" w14:paraId="07D1AF29" w14:textId="77777777" w:rsidTr="005E7E5E">
        <w:tc>
          <w:tcPr>
            <w:tcW w:w="2358" w:type="dxa"/>
            <w:vMerge/>
          </w:tcPr>
          <w:p w14:paraId="07D1AF26" w14:textId="77777777" w:rsidR="0013405A" w:rsidRPr="0093797E" w:rsidRDefault="0013405A" w:rsidP="005E7E5E">
            <w:pPr>
              <w:pStyle w:val="ListParagraph"/>
              <w:numPr>
                <w:ilvl w:val="0"/>
                <w:numId w:val="85"/>
              </w:numPr>
              <w:rPr>
                <w:rFonts w:ascii="Arial" w:hAnsi="Arial" w:cs="Arial"/>
                <w:b/>
                <w:sz w:val="20"/>
                <w:szCs w:val="20"/>
              </w:rPr>
            </w:pPr>
          </w:p>
        </w:tc>
        <w:tc>
          <w:tcPr>
            <w:tcW w:w="10170" w:type="dxa"/>
          </w:tcPr>
          <w:p w14:paraId="07D1AF27" w14:textId="77777777" w:rsidR="0013405A" w:rsidRPr="0093797E" w:rsidRDefault="0013405A" w:rsidP="005E7E5E">
            <w:pPr>
              <w:numPr>
                <w:ilvl w:val="0"/>
                <w:numId w:val="89"/>
              </w:numPr>
              <w:rPr>
                <w:rFonts w:ascii="Arial" w:hAnsi="Arial" w:cs="Arial"/>
                <w:sz w:val="20"/>
                <w:szCs w:val="20"/>
              </w:rPr>
            </w:pPr>
            <w:r w:rsidRPr="0093797E">
              <w:rPr>
                <w:rFonts w:ascii="Arial" w:hAnsi="Arial" w:cs="Arial"/>
                <w:sz w:val="20"/>
                <w:szCs w:val="20"/>
              </w:rPr>
              <w:t>Identifies strengths and weaknesses of</w:t>
            </w:r>
            <w:r w:rsidR="00335A82" w:rsidRPr="0093797E">
              <w:rPr>
                <w:rFonts w:ascii="Arial" w:hAnsi="Arial" w:cs="Arial"/>
                <w:sz w:val="20"/>
                <w:szCs w:val="20"/>
              </w:rPr>
              <w:t xml:space="preserve"> program or department and potential solutions to problems</w:t>
            </w:r>
          </w:p>
        </w:tc>
        <w:tc>
          <w:tcPr>
            <w:tcW w:w="648" w:type="dxa"/>
          </w:tcPr>
          <w:p w14:paraId="07D1AF28" w14:textId="77777777" w:rsidR="0013405A" w:rsidRPr="0093797E" w:rsidRDefault="0013405A" w:rsidP="005E7E5E">
            <w:pPr>
              <w:ind w:left="216"/>
              <w:rPr>
                <w:rFonts w:ascii="Arial" w:hAnsi="Arial" w:cs="Arial"/>
                <w:sz w:val="20"/>
                <w:szCs w:val="20"/>
              </w:rPr>
            </w:pPr>
          </w:p>
        </w:tc>
      </w:tr>
      <w:tr w:rsidR="0013405A" w:rsidRPr="0093797E" w14:paraId="07D1AF2D" w14:textId="77777777" w:rsidTr="005E7E5E">
        <w:tc>
          <w:tcPr>
            <w:tcW w:w="2358" w:type="dxa"/>
            <w:vMerge/>
          </w:tcPr>
          <w:p w14:paraId="07D1AF2A" w14:textId="77777777" w:rsidR="0013405A" w:rsidRPr="0093797E" w:rsidRDefault="0013405A" w:rsidP="005E7E5E">
            <w:pPr>
              <w:pStyle w:val="ListParagraph"/>
              <w:numPr>
                <w:ilvl w:val="0"/>
                <w:numId w:val="85"/>
              </w:numPr>
              <w:rPr>
                <w:rFonts w:ascii="Arial" w:hAnsi="Arial" w:cs="Arial"/>
                <w:b/>
                <w:sz w:val="20"/>
                <w:szCs w:val="20"/>
              </w:rPr>
            </w:pPr>
          </w:p>
        </w:tc>
        <w:tc>
          <w:tcPr>
            <w:tcW w:w="10170" w:type="dxa"/>
          </w:tcPr>
          <w:p w14:paraId="07D1AF2B" w14:textId="77777777" w:rsidR="0013405A" w:rsidRPr="0093797E" w:rsidRDefault="0013405A" w:rsidP="006E5037">
            <w:pPr>
              <w:numPr>
                <w:ilvl w:val="0"/>
                <w:numId w:val="89"/>
              </w:numPr>
              <w:rPr>
                <w:rFonts w:ascii="Arial" w:hAnsi="Arial" w:cs="Arial"/>
                <w:sz w:val="20"/>
                <w:szCs w:val="20"/>
              </w:rPr>
            </w:pPr>
            <w:r w:rsidRPr="0093797E">
              <w:rPr>
                <w:rFonts w:ascii="Arial" w:hAnsi="Arial" w:cs="Arial"/>
                <w:sz w:val="20"/>
                <w:szCs w:val="20"/>
              </w:rPr>
              <w:t>P</w:t>
            </w:r>
            <w:r w:rsidR="006E5037" w:rsidRPr="0093797E">
              <w:rPr>
                <w:rFonts w:ascii="Arial" w:hAnsi="Arial" w:cs="Arial"/>
                <w:sz w:val="20"/>
                <w:szCs w:val="20"/>
              </w:rPr>
              <w:t>roactively p</w:t>
            </w:r>
            <w:r w:rsidRPr="0093797E">
              <w:rPr>
                <w:rFonts w:ascii="Arial" w:hAnsi="Arial" w:cs="Arial"/>
                <w:sz w:val="20"/>
                <w:szCs w:val="20"/>
              </w:rPr>
              <w:t>rovides input, participates in organizational assessment</w:t>
            </w:r>
            <w:r w:rsidR="006E5037" w:rsidRPr="0093797E">
              <w:rPr>
                <w:rFonts w:ascii="Arial" w:hAnsi="Arial" w:cs="Arial"/>
                <w:sz w:val="20"/>
                <w:szCs w:val="20"/>
              </w:rPr>
              <w:t xml:space="preserve"> and functions</w:t>
            </w:r>
          </w:p>
        </w:tc>
        <w:tc>
          <w:tcPr>
            <w:tcW w:w="648" w:type="dxa"/>
          </w:tcPr>
          <w:p w14:paraId="07D1AF2C" w14:textId="77777777" w:rsidR="0013405A" w:rsidRPr="0093797E" w:rsidRDefault="0013405A" w:rsidP="005E7E5E">
            <w:pPr>
              <w:ind w:left="216"/>
              <w:rPr>
                <w:rFonts w:ascii="Arial" w:hAnsi="Arial" w:cs="Arial"/>
                <w:sz w:val="20"/>
                <w:szCs w:val="20"/>
              </w:rPr>
            </w:pPr>
          </w:p>
        </w:tc>
      </w:tr>
    </w:tbl>
    <w:p w14:paraId="07D1AF2E" w14:textId="77777777" w:rsidR="001823FC" w:rsidRPr="0093797E" w:rsidRDefault="001823FC" w:rsidP="00BA1713">
      <w:pPr>
        <w:pStyle w:val="Foo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0170"/>
        <w:gridCol w:w="648"/>
      </w:tblGrid>
      <w:tr w:rsidR="003434D5" w:rsidRPr="0093797E" w14:paraId="07D1AF30" w14:textId="77777777" w:rsidTr="005E7E5E">
        <w:tc>
          <w:tcPr>
            <w:tcW w:w="13176" w:type="dxa"/>
            <w:gridSpan w:val="3"/>
          </w:tcPr>
          <w:p w14:paraId="07D1AF2F" w14:textId="77777777" w:rsidR="003434D5" w:rsidRPr="0093797E" w:rsidRDefault="003434D5" w:rsidP="005E7E5E">
            <w:pPr>
              <w:rPr>
                <w:rFonts w:ascii="Arial" w:hAnsi="Arial" w:cs="Arial"/>
                <w:b/>
                <w:sz w:val="20"/>
                <w:szCs w:val="20"/>
              </w:rPr>
            </w:pPr>
            <w:r w:rsidRPr="0093797E">
              <w:rPr>
                <w:rFonts w:ascii="Arial" w:hAnsi="Arial" w:cs="Arial"/>
                <w:b/>
                <w:sz w:val="20"/>
                <w:szCs w:val="20"/>
              </w:rPr>
              <w:t xml:space="preserve">Advocacy – </w:t>
            </w:r>
            <w:r w:rsidRPr="0093797E">
              <w:rPr>
                <w:rFonts w:ascii="Arial" w:hAnsi="Arial" w:cs="Arial"/>
                <w:sz w:val="20"/>
                <w:szCs w:val="20"/>
              </w:rPr>
              <w:t>Actions targeting the impact of social, political, economic or cultural factors to promote change at the individual (client), institutional, and/or systems level</w:t>
            </w:r>
          </w:p>
        </w:tc>
      </w:tr>
      <w:tr w:rsidR="0013405A" w:rsidRPr="0093797E" w14:paraId="07D1AF34" w14:textId="77777777" w:rsidTr="005E7E5E">
        <w:tc>
          <w:tcPr>
            <w:tcW w:w="2358" w:type="dxa"/>
            <w:vMerge w:val="restart"/>
          </w:tcPr>
          <w:p w14:paraId="07D1AF31" w14:textId="77777777" w:rsidR="0013405A" w:rsidRPr="0093797E" w:rsidRDefault="0013405A" w:rsidP="005E7E5E">
            <w:pPr>
              <w:pStyle w:val="ListParagraph"/>
              <w:numPr>
                <w:ilvl w:val="0"/>
                <w:numId w:val="91"/>
              </w:numPr>
              <w:rPr>
                <w:rFonts w:ascii="Arial" w:hAnsi="Arial" w:cs="Arial"/>
                <w:b/>
                <w:sz w:val="20"/>
                <w:szCs w:val="20"/>
              </w:rPr>
            </w:pPr>
            <w:r w:rsidRPr="0093797E">
              <w:rPr>
                <w:rFonts w:ascii="Arial" w:hAnsi="Arial" w:cs="Arial"/>
                <w:b/>
                <w:sz w:val="20"/>
                <w:szCs w:val="20"/>
              </w:rPr>
              <w:t>Empowerment</w:t>
            </w:r>
          </w:p>
        </w:tc>
        <w:tc>
          <w:tcPr>
            <w:tcW w:w="10170" w:type="dxa"/>
          </w:tcPr>
          <w:p w14:paraId="07D1AF32" w14:textId="77777777" w:rsidR="0013405A" w:rsidRPr="0093797E" w:rsidRDefault="0013405A" w:rsidP="005E7E5E">
            <w:pPr>
              <w:numPr>
                <w:ilvl w:val="0"/>
                <w:numId w:val="82"/>
              </w:numPr>
              <w:rPr>
                <w:rFonts w:ascii="Arial" w:hAnsi="Arial" w:cs="Arial"/>
                <w:sz w:val="20"/>
                <w:szCs w:val="20"/>
              </w:rPr>
            </w:pPr>
            <w:r w:rsidRPr="0093797E">
              <w:rPr>
                <w:rFonts w:ascii="Arial" w:hAnsi="Arial" w:cs="Arial"/>
                <w:sz w:val="20"/>
                <w:szCs w:val="20"/>
              </w:rPr>
              <w:t>Articulates social, political, economic or cultural factors that may impact on human development and functioning</w:t>
            </w:r>
          </w:p>
        </w:tc>
        <w:tc>
          <w:tcPr>
            <w:tcW w:w="648" w:type="dxa"/>
          </w:tcPr>
          <w:p w14:paraId="07D1AF33" w14:textId="77777777" w:rsidR="0013405A" w:rsidRPr="0093797E" w:rsidRDefault="0013405A" w:rsidP="005E7E5E">
            <w:pPr>
              <w:ind w:left="216"/>
              <w:rPr>
                <w:rFonts w:ascii="Arial" w:hAnsi="Arial" w:cs="Arial"/>
                <w:sz w:val="20"/>
                <w:szCs w:val="20"/>
              </w:rPr>
            </w:pPr>
          </w:p>
        </w:tc>
      </w:tr>
      <w:tr w:rsidR="0013405A" w:rsidRPr="0093797E" w14:paraId="07D1AF38" w14:textId="77777777" w:rsidTr="005E7E5E">
        <w:tc>
          <w:tcPr>
            <w:tcW w:w="2358" w:type="dxa"/>
            <w:vMerge/>
          </w:tcPr>
          <w:p w14:paraId="07D1AF35" w14:textId="77777777" w:rsidR="0013405A" w:rsidRPr="0093797E" w:rsidRDefault="0013405A" w:rsidP="005E7E5E">
            <w:pPr>
              <w:pStyle w:val="ListParagraph"/>
              <w:numPr>
                <w:ilvl w:val="0"/>
                <w:numId w:val="91"/>
              </w:numPr>
              <w:rPr>
                <w:rFonts w:ascii="Arial" w:hAnsi="Arial" w:cs="Arial"/>
                <w:b/>
                <w:sz w:val="20"/>
                <w:szCs w:val="20"/>
              </w:rPr>
            </w:pPr>
          </w:p>
        </w:tc>
        <w:tc>
          <w:tcPr>
            <w:tcW w:w="10170" w:type="dxa"/>
          </w:tcPr>
          <w:p w14:paraId="07D1AF36" w14:textId="77777777" w:rsidR="0013405A" w:rsidRPr="0093797E" w:rsidRDefault="0013405A" w:rsidP="006E5037">
            <w:pPr>
              <w:numPr>
                <w:ilvl w:val="0"/>
                <w:numId w:val="2"/>
              </w:numPr>
              <w:rPr>
                <w:rFonts w:ascii="Arial" w:hAnsi="Arial" w:cs="Arial"/>
                <w:sz w:val="20"/>
                <w:szCs w:val="20"/>
              </w:rPr>
            </w:pPr>
            <w:r w:rsidRPr="0093797E">
              <w:rPr>
                <w:rFonts w:ascii="Arial" w:hAnsi="Arial" w:cs="Arial"/>
                <w:sz w:val="20"/>
                <w:szCs w:val="20"/>
              </w:rPr>
              <w:t xml:space="preserve">Assists </w:t>
            </w:r>
            <w:r w:rsidR="006E5037" w:rsidRPr="0093797E">
              <w:rPr>
                <w:rFonts w:ascii="Arial" w:hAnsi="Arial" w:cs="Arial"/>
                <w:sz w:val="20"/>
                <w:szCs w:val="20"/>
              </w:rPr>
              <w:t xml:space="preserve">others (e.g., client, student, community agencies) </w:t>
            </w:r>
            <w:r w:rsidRPr="0093797E">
              <w:rPr>
                <w:rFonts w:ascii="Arial" w:hAnsi="Arial" w:cs="Arial"/>
                <w:sz w:val="20"/>
                <w:szCs w:val="20"/>
              </w:rPr>
              <w:t>in development</w:t>
            </w:r>
            <w:r w:rsidR="006E5037" w:rsidRPr="0093797E">
              <w:rPr>
                <w:rFonts w:ascii="Arial" w:hAnsi="Arial" w:cs="Arial"/>
                <w:sz w:val="20"/>
                <w:szCs w:val="20"/>
              </w:rPr>
              <w:t>, implementation,</w:t>
            </w:r>
            <w:r w:rsidRPr="0093797E">
              <w:rPr>
                <w:rFonts w:ascii="Arial" w:hAnsi="Arial" w:cs="Arial"/>
                <w:sz w:val="20"/>
                <w:szCs w:val="20"/>
              </w:rPr>
              <w:t xml:space="preserve"> </w:t>
            </w:r>
            <w:r w:rsidR="006E5037" w:rsidRPr="0093797E">
              <w:rPr>
                <w:rFonts w:ascii="Arial" w:hAnsi="Arial" w:cs="Arial"/>
                <w:sz w:val="20"/>
                <w:szCs w:val="20"/>
              </w:rPr>
              <w:t xml:space="preserve">and evaluation </w:t>
            </w:r>
            <w:r w:rsidRPr="0093797E">
              <w:rPr>
                <w:rFonts w:ascii="Arial" w:hAnsi="Arial" w:cs="Arial"/>
                <w:sz w:val="20"/>
                <w:szCs w:val="20"/>
              </w:rPr>
              <w:t>of self-advocacy plans</w:t>
            </w:r>
          </w:p>
        </w:tc>
        <w:tc>
          <w:tcPr>
            <w:tcW w:w="648" w:type="dxa"/>
          </w:tcPr>
          <w:p w14:paraId="07D1AF37" w14:textId="77777777" w:rsidR="0013405A" w:rsidRPr="0093797E" w:rsidRDefault="0013405A" w:rsidP="005E7E5E">
            <w:pPr>
              <w:ind w:left="216"/>
              <w:rPr>
                <w:rFonts w:ascii="Arial" w:hAnsi="Arial" w:cs="Arial"/>
                <w:sz w:val="20"/>
                <w:szCs w:val="20"/>
              </w:rPr>
            </w:pPr>
          </w:p>
        </w:tc>
      </w:tr>
      <w:tr w:rsidR="0093797E" w:rsidRPr="0093797E" w14:paraId="07D1AF3C" w14:textId="77777777" w:rsidTr="005E7E5E">
        <w:tc>
          <w:tcPr>
            <w:tcW w:w="2358" w:type="dxa"/>
            <w:vMerge w:val="restart"/>
          </w:tcPr>
          <w:p w14:paraId="07D1AF39" w14:textId="77777777" w:rsidR="0093797E" w:rsidRPr="0093797E" w:rsidRDefault="0093797E" w:rsidP="005E7E5E">
            <w:pPr>
              <w:pStyle w:val="ListParagraph"/>
              <w:numPr>
                <w:ilvl w:val="0"/>
                <w:numId w:val="91"/>
              </w:numPr>
              <w:rPr>
                <w:rFonts w:ascii="Arial" w:hAnsi="Arial" w:cs="Arial"/>
                <w:b/>
                <w:sz w:val="20"/>
                <w:szCs w:val="20"/>
              </w:rPr>
            </w:pPr>
            <w:r w:rsidRPr="0093797E">
              <w:rPr>
                <w:rFonts w:ascii="Arial" w:hAnsi="Arial" w:cs="Arial"/>
                <w:b/>
                <w:sz w:val="20"/>
                <w:szCs w:val="20"/>
              </w:rPr>
              <w:t>Systems Change</w:t>
            </w:r>
          </w:p>
        </w:tc>
        <w:tc>
          <w:tcPr>
            <w:tcW w:w="10170" w:type="dxa"/>
          </w:tcPr>
          <w:p w14:paraId="07D1AF3A" w14:textId="77777777" w:rsidR="0093797E" w:rsidRPr="0093797E" w:rsidRDefault="0093797E" w:rsidP="0093797E">
            <w:pPr>
              <w:numPr>
                <w:ilvl w:val="0"/>
                <w:numId w:val="92"/>
              </w:numPr>
              <w:rPr>
                <w:rFonts w:ascii="Arial" w:hAnsi="Arial" w:cs="Arial"/>
                <w:sz w:val="20"/>
                <w:szCs w:val="20"/>
              </w:rPr>
            </w:pPr>
            <w:r w:rsidRPr="0093797E">
              <w:rPr>
                <w:rFonts w:ascii="Arial" w:hAnsi="Arial" w:cs="Arial"/>
                <w:sz w:val="20"/>
                <w:szCs w:val="20"/>
              </w:rPr>
              <w:t xml:space="preserve">Articulates role as change agent </w:t>
            </w:r>
          </w:p>
        </w:tc>
        <w:tc>
          <w:tcPr>
            <w:tcW w:w="648" w:type="dxa"/>
          </w:tcPr>
          <w:p w14:paraId="07D1AF3B" w14:textId="77777777" w:rsidR="0093797E" w:rsidRPr="0093797E" w:rsidRDefault="0093797E" w:rsidP="005E7E5E">
            <w:pPr>
              <w:ind w:left="216"/>
              <w:rPr>
                <w:rFonts w:ascii="Arial" w:hAnsi="Arial" w:cs="Arial"/>
                <w:sz w:val="20"/>
                <w:szCs w:val="20"/>
              </w:rPr>
            </w:pPr>
          </w:p>
        </w:tc>
      </w:tr>
      <w:tr w:rsidR="00F6011C" w:rsidRPr="0093797E" w14:paraId="07D1AF40" w14:textId="77777777" w:rsidTr="00F6011C">
        <w:trPr>
          <w:trHeight w:val="242"/>
        </w:trPr>
        <w:tc>
          <w:tcPr>
            <w:tcW w:w="2358" w:type="dxa"/>
            <w:vMerge/>
          </w:tcPr>
          <w:p w14:paraId="07D1AF3D" w14:textId="77777777" w:rsidR="00F6011C" w:rsidRPr="0093797E" w:rsidRDefault="00F6011C" w:rsidP="005E7E5E">
            <w:pPr>
              <w:pStyle w:val="ListParagraph"/>
              <w:numPr>
                <w:ilvl w:val="0"/>
                <w:numId w:val="91"/>
              </w:numPr>
              <w:rPr>
                <w:rFonts w:ascii="Arial" w:hAnsi="Arial" w:cs="Arial"/>
                <w:b/>
                <w:sz w:val="20"/>
                <w:szCs w:val="20"/>
              </w:rPr>
            </w:pPr>
          </w:p>
        </w:tc>
        <w:tc>
          <w:tcPr>
            <w:tcW w:w="10170" w:type="dxa"/>
          </w:tcPr>
          <w:p w14:paraId="07D1AF3E" w14:textId="77777777" w:rsidR="00F6011C" w:rsidRPr="0093797E" w:rsidRDefault="00F6011C" w:rsidP="005E7E5E">
            <w:pPr>
              <w:numPr>
                <w:ilvl w:val="0"/>
                <w:numId w:val="92"/>
              </w:numPr>
              <w:rPr>
                <w:rFonts w:ascii="Arial" w:hAnsi="Arial" w:cs="Arial"/>
                <w:sz w:val="20"/>
                <w:szCs w:val="20"/>
              </w:rPr>
            </w:pPr>
            <w:r w:rsidRPr="0093797E">
              <w:rPr>
                <w:rFonts w:ascii="Arial" w:hAnsi="Arial" w:cs="Arial"/>
                <w:sz w:val="20"/>
                <w:szCs w:val="20"/>
              </w:rPr>
              <w:t>Formulates and engages in plan for action for systems change</w:t>
            </w:r>
          </w:p>
        </w:tc>
        <w:tc>
          <w:tcPr>
            <w:tcW w:w="648" w:type="dxa"/>
          </w:tcPr>
          <w:p w14:paraId="07D1AF3F" w14:textId="77777777" w:rsidR="00F6011C" w:rsidRPr="0093797E" w:rsidRDefault="00F6011C" w:rsidP="005E7E5E">
            <w:pPr>
              <w:ind w:left="216"/>
              <w:rPr>
                <w:rFonts w:ascii="Arial" w:hAnsi="Arial" w:cs="Arial"/>
                <w:sz w:val="20"/>
                <w:szCs w:val="20"/>
              </w:rPr>
            </w:pPr>
          </w:p>
        </w:tc>
      </w:tr>
    </w:tbl>
    <w:p w14:paraId="07D1AF45" w14:textId="77777777" w:rsidR="00D57572" w:rsidRPr="0093797E" w:rsidRDefault="00D57572" w:rsidP="00F73887">
      <w:pPr>
        <w:pStyle w:val="Footer"/>
        <w:rPr>
          <w:rFonts w:ascii="Arial" w:hAnsi="Arial" w:cs="Arial"/>
          <w:sz w:val="16"/>
          <w:szCs w:val="16"/>
        </w:rPr>
      </w:pPr>
    </w:p>
    <w:p w14:paraId="07D1AF46" w14:textId="77777777" w:rsidR="00074CFB" w:rsidRDefault="00074CFB" w:rsidP="00973793">
      <w:pPr>
        <w:pStyle w:val="Footer"/>
        <w:ind w:left="-90"/>
        <w:rPr>
          <w:rFonts w:ascii="Arial" w:hAnsi="Arial" w:cs="Arial"/>
          <w:sz w:val="20"/>
          <w:szCs w:val="20"/>
        </w:rPr>
      </w:pPr>
      <w:r>
        <w:rPr>
          <w:rFonts w:ascii="Arial" w:hAnsi="Arial" w:cs="Arial"/>
          <w:sz w:val="20"/>
          <w:szCs w:val="20"/>
        </w:rPr>
        <w:t xml:space="preserve">Format </w:t>
      </w:r>
      <w:r w:rsidR="007D5A94">
        <w:rPr>
          <w:rFonts w:ascii="Arial" w:hAnsi="Arial" w:cs="Arial"/>
          <w:sz w:val="20"/>
          <w:szCs w:val="20"/>
        </w:rPr>
        <w:t>and organization</w:t>
      </w:r>
      <w:r w:rsidR="0093797E" w:rsidRPr="0093797E">
        <w:rPr>
          <w:rFonts w:ascii="Arial" w:hAnsi="Arial" w:cs="Arial"/>
          <w:sz w:val="20"/>
          <w:szCs w:val="20"/>
        </w:rPr>
        <w:t xml:space="preserve"> from </w:t>
      </w:r>
      <w:r w:rsidR="00F73887" w:rsidRPr="0093797E">
        <w:rPr>
          <w:rFonts w:ascii="Arial" w:hAnsi="Arial" w:cs="Arial"/>
          <w:sz w:val="20"/>
          <w:szCs w:val="20"/>
        </w:rPr>
        <w:t>the Assessment of Competency Benchmarks Work Group convened by the APA Board of Educational Affairs in collaboration with the Council of Chairs of Training Councils (CCTC), July 2008</w:t>
      </w:r>
      <w:r>
        <w:rPr>
          <w:rFonts w:ascii="Arial" w:hAnsi="Arial" w:cs="Arial"/>
          <w:sz w:val="20"/>
          <w:szCs w:val="20"/>
        </w:rPr>
        <w:t xml:space="preserve">. </w:t>
      </w:r>
    </w:p>
    <w:p w14:paraId="47680BC3" w14:textId="1B664794" w:rsidR="00C3033A" w:rsidRDefault="00C3033A" w:rsidP="00973793">
      <w:pPr>
        <w:pStyle w:val="Footer"/>
        <w:ind w:left="-90"/>
        <w:rPr>
          <w:rFonts w:ascii="Arial" w:hAnsi="Arial" w:cs="Arial"/>
          <w:sz w:val="20"/>
          <w:szCs w:val="20"/>
        </w:rPr>
      </w:pPr>
    </w:p>
    <w:p w14:paraId="263D5EB0" w14:textId="6FE92B79" w:rsidR="00C3033A" w:rsidRDefault="00C3033A" w:rsidP="00C3033A">
      <w:pPr>
        <w:pStyle w:val="style4"/>
        <w:spacing w:before="0" w:beforeAutospacing="0" w:after="0" w:afterAutospacing="0"/>
        <w:ind w:left="540" w:hanging="630"/>
        <w:rPr>
          <w:sz w:val="20"/>
          <w:szCs w:val="20"/>
        </w:rPr>
      </w:pPr>
      <w:r>
        <w:rPr>
          <w:sz w:val="20"/>
          <w:szCs w:val="20"/>
        </w:rPr>
        <w:t xml:space="preserve">Form adapted from: Larkin, K.T. &amp; Morris, T.L. (2015). The process of competency acquisition during doctoral training.  </w:t>
      </w:r>
      <w:r>
        <w:rPr>
          <w:i/>
          <w:sz w:val="20"/>
          <w:szCs w:val="20"/>
        </w:rPr>
        <w:t xml:space="preserve">Training and Education in Professional Psychology, 9(4), </w:t>
      </w:r>
      <w:r>
        <w:rPr>
          <w:sz w:val="20"/>
          <w:szCs w:val="20"/>
        </w:rPr>
        <w:t>300 – 308.</w:t>
      </w:r>
    </w:p>
    <w:p w14:paraId="07D1AF47" w14:textId="77777777" w:rsidR="00074CFB" w:rsidRDefault="00074CFB" w:rsidP="00973793">
      <w:pPr>
        <w:pStyle w:val="Footer"/>
        <w:ind w:left="-90"/>
        <w:rPr>
          <w:rFonts w:ascii="Arial" w:hAnsi="Arial" w:cs="Arial"/>
          <w:sz w:val="20"/>
          <w:szCs w:val="20"/>
        </w:rPr>
      </w:pPr>
    </w:p>
    <w:p w14:paraId="07D1AF48" w14:textId="2846816D" w:rsidR="00B61AD8" w:rsidRDefault="00B61AD8" w:rsidP="00973793">
      <w:pPr>
        <w:pStyle w:val="style4"/>
        <w:spacing w:before="0" w:beforeAutospacing="0" w:after="0" w:afterAutospacing="0"/>
        <w:ind w:left="-90"/>
        <w:rPr>
          <w:sz w:val="20"/>
          <w:szCs w:val="20"/>
        </w:rPr>
      </w:pPr>
      <w:r>
        <w:rPr>
          <w:sz w:val="20"/>
          <w:szCs w:val="20"/>
        </w:rPr>
        <w:t>C</w:t>
      </w:r>
      <w:r w:rsidR="00074CFB">
        <w:rPr>
          <w:sz w:val="20"/>
          <w:szCs w:val="20"/>
        </w:rPr>
        <w:t xml:space="preserve">ompetencies </w:t>
      </w:r>
      <w:r>
        <w:rPr>
          <w:sz w:val="20"/>
          <w:szCs w:val="20"/>
        </w:rPr>
        <w:t xml:space="preserve">marked with an asterisk (*) </w:t>
      </w:r>
      <w:r w:rsidR="00973793">
        <w:rPr>
          <w:sz w:val="20"/>
          <w:szCs w:val="20"/>
        </w:rPr>
        <w:t>are</w:t>
      </w:r>
      <w:r>
        <w:rPr>
          <w:sz w:val="20"/>
          <w:szCs w:val="20"/>
        </w:rPr>
        <w:t xml:space="preserve"> from the </w:t>
      </w:r>
      <w:r w:rsidR="00C3033A">
        <w:rPr>
          <w:sz w:val="20"/>
          <w:szCs w:val="20"/>
        </w:rPr>
        <w:t xml:space="preserve">WVU </w:t>
      </w:r>
      <w:r>
        <w:rPr>
          <w:sz w:val="20"/>
          <w:szCs w:val="20"/>
        </w:rPr>
        <w:t>I</w:t>
      </w:r>
      <w:r w:rsidR="00074CFB">
        <w:rPr>
          <w:sz w:val="20"/>
          <w:szCs w:val="20"/>
        </w:rPr>
        <w:t xml:space="preserve">nitial </w:t>
      </w:r>
      <w:r>
        <w:rPr>
          <w:sz w:val="20"/>
          <w:szCs w:val="20"/>
        </w:rPr>
        <w:t xml:space="preserve">Program </w:t>
      </w:r>
      <w:r w:rsidR="00414EEF">
        <w:rPr>
          <w:sz w:val="20"/>
          <w:szCs w:val="20"/>
        </w:rPr>
        <w:t>Competenc</w:t>
      </w:r>
      <w:r>
        <w:rPr>
          <w:sz w:val="20"/>
          <w:szCs w:val="20"/>
        </w:rPr>
        <w:t>y</w:t>
      </w:r>
      <w:r w:rsidR="00414EEF">
        <w:rPr>
          <w:sz w:val="20"/>
          <w:szCs w:val="20"/>
        </w:rPr>
        <w:t xml:space="preserve"> Checklist</w:t>
      </w:r>
      <w:r w:rsidR="00973793">
        <w:rPr>
          <w:sz w:val="20"/>
          <w:szCs w:val="20"/>
        </w:rPr>
        <w:t xml:space="preserve"> and reflect program specific </w:t>
      </w:r>
      <w:r w:rsidR="00C3033A">
        <w:rPr>
          <w:sz w:val="20"/>
          <w:szCs w:val="20"/>
        </w:rPr>
        <w:t>competencies</w:t>
      </w:r>
      <w:r w:rsidR="00F73887" w:rsidRPr="0093797E">
        <w:rPr>
          <w:sz w:val="20"/>
          <w:szCs w:val="20"/>
        </w:rPr>
        <w:t>.</w:t>
      </w:r>
      <w:r w:rsidR="00074CFB">
        <w:rPr>
          <w:sz w:val="20"/>
          <w:szCs w:val="20"/>
        </w:rPr>
        <w:t xml:space="preserve">  All other competencies were</w:t>
      </w:r>
      <w:r>
        <w:rPr>
          <w:sz w:val="20"/>
          <w:szCs w:val="20"/>
        </w:rPr>
        <w:t xml:space="preserve"> selected from:</w:t>
      </w:r>
    </w:p>
    <w:p w14:paraId="07D1AF49" w14:textId="77777777" w:rsidR="00B61AD8" w:rsidRDefault="00B61AD8" w:rsidP="00973793">
      <w:pPr>
        <w:pStyle w:val="style4"/>
        <w:spacing w:before="0" w:beforeAutospacing="0" w:after="0" w:afterAutospacing="0"/>
        <w:ind w:left="-90"/>
        <w:rPr>
          <w:sz w:val="20"/>
          <w:szCs w:val="20"/>
        </w:rPr>
      </w:pPr>
    </w:p>
    <w:p w14:paraId="07D1AF4A" w14:textId="77777777" w:rsidR="00B61AD8" w:rsidRDefault="00B61AD8" w:rsidP="00973793">
      <w:pPr>
        <w:pStyle w:val="style4"/>
        <w:spacing w:before="0" w:beforeAutospacing="0" w:after="0" w:afterAutospacing="0"/>
        <w:ind w:left="540" w:hanging="630"/>
        <w:rPr>
          <w:sz w:val="20"/>
          <w:szCs w:val="20"/>
        </w:rPr>
      </w:pPr>
      <w:r w:rsidRPr="00B61AD8">
        <w:rPr>
          <w:sz w:val="20"/>
          <w:szCs w:val="20"/>
        </w:rPr>
        <w:t xml:space="preserve">Fouad, N. A., Grus, C. L., Hatcher, R. L., Kaslow, N. J., Hutchings, P. S., Madson, M. B., Collins, F. L., &amp; Crossman, R. E. (2009). Competency benchmarks: A model for understanding and measuring competence in professional psychology across training levels.  </w:t>
      </w:r>
      <w:r w:rsidRPr="00B61AD8">
        <w:rPr>
          <w:i/>
          <w:sz w:val="20"/>
          <w:szCs w:val="20"/>
        </w:rPr>
        <w:t>Training &amp; Education in Professional Psychology, 3</w:t>
      </w:r>
      <w:r w:rsidRPr="00B61AD8">
        <w:rPr>
          <w:sz w:val="20"/>
          <w:szCs w:val="20"/>
        </w:rPr>
        <w:t>(suppl.),</w:t>
      </w:r>
      <w:r w:rsidRPr="00B61AD8">
        <w:rPr>
          <w:i/>
          <w:sz w:val="20"/>
          <w:szCs w:val="20"/>
        </w:rPr>
        <w:t xml:space="preserve"> </w:t>
      </w:r>
      <w:r w:rsidRPr="00B61AD8">
        <w:rPr>
          <w:sz w:val="20"/>
          <w:szCs w:val="20"/>
        </w:rPr>
        <w:t>S5-S26. doi:</w:t>
      </w:r>
      <w:r w:rsidRPr="00B61AD8">
        <w:rPr>
          <w:b/>
          <w:sz w:val="20"/>
          <w:szCs w:val="20"/>
        </w:rPr>
        <w:t xml:space="preserve"> </w:t>
      </w:r>
      <w:r w:rsidRPr="00B61AD8">
        <w:rPr>
          <w:sz w:val="20"/>
          <w:szCs w:val="20"/>
        </w:rPr>
        <w:t>10.1037/a0015832</w:t>
      </w:r>
    </w:p>
    <w:p w14:paraId="6B9FEBEB" w14:textId="49C90EE1" w:rsidR="00D24ABA" w:rsidRDefault="00D24ABA" w:rsidP="00973793">
      <w:pPr>
        <w:pStyle w:val="style4"/>
        <w:spacing w:before="0" w:beforeAutospacing="0" w:after="0" w:afterAutospacing="0"/>
        <w:ind w:left="540" w:hanging="630"/>
        <w:rPr>
          <w:sz w:val="20"/>
          <w:szCs w:val="20"/>
        </w:rPr>
      </w:pPr>
    </w:p>
    <w:p w14:paraId="07D1AF4B" w14:textId="77777777" w:rsidR="00D13A1B" w:rsidRPr="0093797E" w:rsidRDefault="00D13A1B" w:rsidP="00B61AD8">
      <w:pPr>
        <w:pStyle w:val="Footer"/>
        <w:ind w:left="216"/>
        <w:rPr>
          <w:rFonts w:ascii="Arial" w:hAnsi="Arial" w:cs="Arial"/>
          <w:sz w:val="20"/>
          <w:szCs w:val="20"/>
        </w:rPr>
      </w:pPr>
    </w:p>
    <w:sectPr w:rsidR="00D13A1B" w:rsidRPr="0093797E" w:rsidSect="00507B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AF4E" w14:textId="77777777" w:rsidR="00F6011C" w:rsidRDefault="00F6011C" w:rsidP="00263D56">
      <w:r>
        <w:separator/>
      </w:r>
    </w:p>
  </w:endnote>
  <w:endnote w:type="continuationSeparator" w:id="0">
    <w:p w14:paraId="07D1AF4F" w14:textId="77777777" w:rsidR="00F6011C" w:rsidRDefault="00F6011C" w:rsidP="002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AF4C" w14:textId="77777777" w:rsidR="00F6011C" w:rsidRDefault="00F6011C" w:rsidP="00263D56">
      <w:r>
        <w:separator/>
      </w:r>
    </w:p>
  </w:footnote>
  <w:footnote w:type="continuationSeparator" w:id="0">
    <w:p w14:paraId="07D1AF4D" w14:textId="77777777" w:rsidR="00F6011C" w:rsidRDefault="00F6011C" w:rsidP="0026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241"/>
    <w:multiLevelType w:val="hybridMultilevel"/>
    <w:tmpl w:val="14763210"/>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A4821"/>
    <w:multiLevelType w:val="hybridMultilevel"/>
    <w:tmpl w:val="BCD23434"/>
    <w:lvl w:ilvl="0" w:tplc="FFFFFFFF">
      <w:start w:val="1"/>
      <w:numFmt w:val="bullet"/>
      <w:lvlText w:val=""/>
      <w:lvlJc w:val="left"/>
      <w:pPr>
        <w:tabs>
          <w:tab w:val="num" w:pos="-31680"/>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8C1DAA"/>
    <w:multiLevelType w:val="hybridMultilevel"/>
    <w:tmpl w:val="AD44AD4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986708"/>
    <w:multiLevelType w:val="hybridMultilevel"/>
    <w:tmpl w:val="EF58A69C"/>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E45124"/>
    <w:multiLevelType w:val="hybridMultilevel"/>
    <w:tmpl w:val="5FC6A82A"/>
    <w:lvl w:ilvl="0" w:tplc="4A68C45C">
      <w:start w:val="1"/>
      <w:numFmt w:val="bullet"/>
      <w:lvlText w:val=""/>
      <w:lvlJc w:val="left"/>
      <w:pPr>
        <w:tabs>
          <w:tab w:val="num" w:pos="-31680"/>
        </w:tabs>
        <w:ind w:left="21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4B5282"/>
    <w:multiLevelType w:val="hybridMultilevel"/>
    <w:tmpl w:val="ACAA9526"/>
    <w:lvl w:ilvl="0" w:tplc="4A68C45C">
      <w:start w:val="1"/>
      <w:numFmt w:val="bullet"/>
      <w:lvlText w:val=""/>
      <w:lvlJc w:val="left"/>
      <w:pPr>
        <w:tabs>
          <w:tab w:val="num" w:pos="-3168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BB0846"/>
    <w:multiLevelType w:val="hybridMultilevel"/>
    <w:tmpl w:val="2F0C366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7330F5"/>
    <w:multiLevelType w:val="hybridMultilevel"/>
    <w:tmpl w:val="A8183616"/>
    <w:lvl w:ilvl="0" w:tplc="2B68BB7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55F60"/>
    <w:multiLevelType w:val="hybridMultilevel"/>
    <w:tmpl w:val="953A777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81F36"/>
    <w:multiLevelType w:val="hybridMultilevel"/>
    <w:tmpl w:val="49A8492E"/>
    <w:lvl w:ilvl="0" w:tplc="D04A468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9152D"/>
    <w:multiLevelType w:val="hybridMultilevel"/>
    <w:tmpl w:val="FBE65FA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6693C"/>
    <w:multiLevelType w:val="hybridMultilevel"/>
    <w:tmpl w:val="C19E3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8A5150"/>
    <w:multiLevelType w:val="hybridMultilevel"/>
    <w:tmpl w:val="EDBE52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9006543"/>
    <w:multiLevelType w:val="hybridMultilevel"/>
    <w:tmpl w:val="B9826952"/>
    <w:lvl w:ilvl="0" w:tplc="4A68C45C">
      <w:start w:val="1"/>
      <w:numFmt w:val="bullet"/>
      <w:lvlText w:val=""/>
      <w:lvlJc w:val="left"/>
      <w:pPr>
        <w:tabs>
          <w:tab w:val="num" w:pos="-31680"/>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D6517"/>
    <w:multiLevelType w:val="hybridMultilevel"/>
    <w:tmpl w:val="03A899E0"/>
    <w:lvl w:ilvl="0" w:tplc="7AC69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6F3C3D"/>
    <w:multiLevelType w:val="hybridMultilevel"/>
    <w:tmpl w:val="A7201FF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9B25C1"/>
    <w:multiLevelType w:val="hybridMultilevel"/>
    <w:tmpl w:val="7BBC812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C14ADD"/>
    <w:multiLevelType w:val="hybridMultilevel"/>
    <w:tmpl w:val="AAA4C56E"/>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A45364"/>
    <w:multiLevelType w:val="hybridMultilevel"/>
    <w:tmpl w:val="7FF44DE2"/>
    <w:lvl w:ilvl="0" w:tplc="4A68C45C">
      <w:start w:val="1"/>
      <w:numFmt w:val="bullet"/>
      <w:lvlText w:val=""/>
      <w:lvlJc w:val="left"/>
      <w:pPr>
        <w:tabs>
          <w:tab w:val="num" w:pos="-3168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06950"/>
    <w:multiLevelType w:val="hybridMultilevel"/>
    <w:tmpl w:val="8A82FD40"/>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01224B"/>
    <w:multiLevelType w:val="hybridMultilevel"/>
    <w:tmpl w:val="80F0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DB3403"/>
    <w:multiLevelType w:val="hybridMultilevel"/>
    <w:tmpl w:val="08FE576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87025C"/>
    <w:multiLevelType w:val="hybridMultilevel"/>
    <w:tmpl w:val="A2261F7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B03CBD"/>
    <w:multiLevelType w:val="hybridMultilevel"/>
    <w:tmpl w:val="AB3A5B8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AE3BD6"/>
    <w:multiLevelType w:val="hybridMultilevel"/>
    <w:tmpl w:val="A3D0E726"/>
    <w:lvl w:ilvl="0" w:tplc="04090001">
      <w:start w:val="1"/>
      <w:numFmt w:val="bullet"/>
      <w:lvlText w:val=""/>
      <w:lvlJc w:val="left"/>
      <w:pPr>
        <w:tabs>
          <w:tab w:val="num" w:pos="360"/>
        </w:tabs>
        <w:ind w:left="360" w:hanging="360"/>
      </w:pPr>
      <w:rPr>
        <w:rFonts w:ascii="Symbol" w:hAnsi="Symbol" w:hint="default"/>
      </w:rPr>
    </w:lvl>
    <w:lvl w:ilvl="1" w:tplc="D1E61D1E">
      <w:start w:val="1"/>
      <w:numFmt w:val="bullet"/>
      <w:lvlText w:val=""/>
      <w:lvlJc w:val="left"/>
      <w:pPr>
        <w:tabs>
          <w:tab w:val="num" w:pos="-31680"/>
        </w:tabs>
        <w:ind w:left="936" w:hanging="216"/>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8F060A3"/>
    <w:multiLevelType w:val="hybridMultilevel"/>
    <w:tmpl w:val="D242E62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130038"/>
    <w:multiLevelType w:val="hybridMultilevel"/>
    <w:tmpl w:val="23F85ED6"/>
    <w:lvl w:ilvl="0" w:tplc="CB58693E">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8218B2"/>
    <w:multiLevelType w:val="hybridMultilevel"/>
    <w:tmpl w:val="32C86F6E"/>
    <w:lvl w:ilvl="0" w:tplc="4A68C45C">
      <w:start w:val="1"/>
      <w:numFmt w:val="bullet"/>
      <w:lvlText w:val=""/>
      <w:lvlJc w:val="left"/>
      <w:pPr>
        <w:tabs>
          <w:tab w:val="num" w:pos="-3168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B470F5"/>
    <w:multiLevelType w:val="hybridMultilevel"/>
    <w:tmpl w:val="A9940750"/>
    <w:lvl w:ilvl="0" w:tplc="4A68C45C">
      <w:start w:val="1"/>
      <w:numFmt w:val="bullet"/>
      <w:lvlText w:val=""/>
      <w:lvlJc w:val="left"/>
      <w:pPr>
        <w:tabs>
          <w:tab w:val="num" w:pos="-31680"/>
        </w:tabs>
        <w:ind w:left="216" w:hanging="216"/>
      </w:pPr>
      <w:rPr>
        <w:rFonts w:ascii="Symbol" w:hAnsi="Symbol" w:hint="default"/>
      </w:rPr>
    </w:lvl>
    <w:lvl w:ilvl="1" w:tplc="4A68C45C">
      <w:start w:val="1"/>
      <w:numFmt w:val="bullet"/>
      <w:lvlText w:val=""/>
      <w:lvlJc w:val="left"/>
      <w:pPr>
        <w:tabs>
          <w:tab w:val="num" w:pos="-31680"/>
        </w:tabs>
        <w:ind w:left="936" w:hanging="216"/>
      </w:pPr>
      <w:rPr>
        <w:rFonts w:ascii="Symbol" w:hAnsi="Symbol" w:hint="default"/>
      </w:rPr>
    </w:lvl>
    <w:lvl w:ilvl="2" w:tplc="DEB0B2A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CAB7366"/>
    <w:multiLevelType w:val="hybridMultilevel"/>
    <w:tmpl w:val="54F8FECE"/>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6E14A7"/>
    <w:multiLevelType w:val="hybridMultilevel"/>
    <w:tmpl w:val="13AC215A"/>
    <w:lvl w:ilvl="0" w:tplc="FFFFFFFF">
      <w:start w:val="1"/>
      <w:numFmt w:val="bullet"/>
      <w:lvlText w:val=""/>
      <w:lvlJc w:val="left"/>
      <w:pPr>
        <w:tabs>
          <w:tab w:val="num" w:pos="-31680"/>
        </w:tabs>
        <w:ind w:left="216" w:hanging="216"/>
      </w:pPr>
      <w:rPr>
        <w:rFonts w:ascii="Symbol" w:hAnsi="Symbol" w:hint="default"/>
      </w:rPr>
    </w:lvl>
    <w:lvl w:ilvl="1" w:tplc="FFFFFFFF">
      <w:start w:val="1"/>
      <w:numFmt w:val="lowerLetter"/>
      <w:lvlText w:val="%2."/>
      <w:lvlJc w:val="left"/>
      <w:pPr>
        <w:tabs>
          <w:tab w:val="num" w:pos="1440"/>
        </w:tabs>
        <w:ind w:left="1440" w:hanging="360"/>
      </w:pPr>
      <w:rPr>
        <w:rFont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EF68F2"/>
    <w:multiLevelType w:val="hybridMultilevel"/>
    <w:tmpl w:val="2326D82A"/>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152CA4"/>
    <w:multiLevelType w:val="hybridMultilevel"/>
    <w:tmpl w:val="D6AADD8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E21AB8"/>
    <w:multiLevelType w:val="hybridMultilevel"/>
    <w:tmpl w:val="570CBDD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412679"/>
    <w:multiLevelType w:val="hybridMultilevel"/>
    <w:tmpl w:val="8BC8D836"/>
    <w:lvl w:ilvl="0" w:tplc="4A68C45C">
      <w:start w:val="1"/>
      <w:numFmt w:val="bullet"/>
      <w:lvlText w:val=""/>
      <w:lvlJc w:val="left"/>
      <w:pPr>
        <w:tabs>
          <w:tab w:val="num" w:pos="-31680"/>
        </w:tabs>
        <w:ind w:left="216" w:hanging="216"/>
      </w:pPr>
      <w:rPr>
        <w:rFonts w:ascii="Symbol" w:hAnsi="Symbol" w:hint="default"/>
      </w:rPr>
    </w:lvl>
    <w:lvl w:ilvl="1" w:tplc="7FC0729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DC5CD8"/>
    <w:multiLevelType w:val="hybridMultilevel"/>
    <w:tmpl w:val="339A08D6"/>
    <w:lvl w:ilvl="0" w:tplc="1E06215E">
      <w:start w:val="1"/>
      <w:numFmt w:val="bullet"/>
      <w:lvlText w:val=""/>
      <w:lvlJc w:val="left"/>
      <w:pPr>
        <w:tabs>
          <w:tab w:val="num" w:pos="-31680"/>
        </w:tabs>
        <w:ind w:left="216" w:hanging="216"/>
      </w:pPr>
      <w:rPr>
        <w:rFonts w:ascii="Symbol" w:hAnsi="Symbol" w:hint="default"/>
      </w:rPr>
    </w:lvl>
    <w:lvl w:ilvl="1" w:tplc="4A68C45C">
      <w:start w:val="1"/>
      <w:numFmt w:val="bullet"/>
      <w:lvlText w:val=""/>
      <w:lvlJc w:val="left"/>
      <w:pPr>
        <w:tabs>
          <w:tab w:val="num" w:pos="-31680"/>
        </w:tabs>
        <w:ind w:left="1080" w:hanging="216"/>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6" w15:restartNumberingAfterBreak="0">
    <w:nsid w:val="24EB749A"/>
    <w:multiLevelType w:val="hybridMultilevel"/>
    <w:tmpl w:val="A5EE207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741A99"/>
    <w:multiLevelType w:val="hybridMultilevel"/>
    <w:tmpl w:val="D3B0BA44"/>
    <w:lvl w:ilvl="0" w:tplc="E51615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1C1125"/>
    <w:multiLevelType w:val="hybridMultilevel"/>
    <w:tmpl w:val="E5EE5ED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3235E6"/>
    <w:multiLevelType w:val="hybridMultilevel"/>
    <w:tmpl w:val="109ECE12"/>
    <w:lvl w:ilvl="0" w:tplc="C9BCC3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5160DF"/>
    <w:multiLevelType w:val="hybridMultilevel"/>
    <w:tmpl w:val="418C1E34"/>
    <w:lvl w:ilvl="0" w:tplc="E358591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587D98"/>
    <w:multiLevelType w:val="hybridMultilevel"/>
    <w:tmpl w:val="5016EB98"/>
    <w:lvl w:ilvl="0" w:tplc="4A68C45C">
      <w:start w:val="1"/>
      <w:numFmt w:val="bullet"/>
      <w:lvlText w:val=""/>
      <w:lvlJc w:val="left"/>
      <w:pPr>
        <w:tabs>
          <w:tab w:val="num" w:pos="-31680"/>
        </w:tabs>
        <w:ind w:left="216" w:hanging="216"/>
      </w:pPr>
      <w:rPr>
        <w:rFonts w:ascii="Symbol" w:hAnsi="Symbol" w:hint="default"/>
      </w:rPr>
    </w:lvl>
    <w:lvl w:ilvl="1" w:tplc="1E06215E">
      <w:start w:val="1"/>
      <w:numFmt w:val="bullet"/>
      <w:lvlText w:val=""/>
      <w:lvlJc w:val="left"/>
      <w:pPr>
        <w:tabs>
          <w:tab w:val="num" w:pos="-316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66053E"/>
    <w:multiLevelType w:val="hybridMultilevel"/>
    <w:tmpl w:val="937C7C9A"/>
    <w:lvl w:ilvl="0" w:tplc="4A68C45C">
      <w:start w:val="1"/>
      <w:numFmt w:val="bullet"/>
      <w:lvlText w:val=""/>
      <w:lvlJc w:val="left"/>
      <w:pPr>
        <w:tabs>
          <w:tab w:val="num" w:pos="-31680"/>
        </w:tabs>
        <w:ind w:left="216" w:hanging="216"/>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3" w15:restartNumberingAfterBreak="0">
    <w:nsid w:val="2889550D"/>
    <w:multiLevelType w:val="hybridMultilevel"/>
    <w:tmpl w:val="5394E8A0"/>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274EAE"/>
    <w:multiLevelType w:val="hybridMultilevel"/>
    <w:tmpl w:val="12DCC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A651ECC"/>
    <w:multiLevelType w:val="hybridMultilevel"/>
    <w:tmpl w:val="5D4E1618"/>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A820489"/>
    <w:multiLevelType w:val="hybridMultilevel"/>
    <w:tmpl w:val="4C26B5BC"/>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DA1A68"/>
    <w:multiLevelType w:val="hybridMultilevel"/>
    <w:tmpl w:val="7D0CD23C"/>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BDC58A6"/>
    <w:multiLevelType w:val="hybridMultilevel"/>
    <w:tmpl w:val="14462840"/>
    <w:lvl w:ilvl="0" w:tplc="4A68C45C">
      <w:start w:val="1"/>
      <w:numFmt w:val="bullet"/>
      <w:lvlText w:val=""/>
      <w:lvlJc w:val="left"/>
      <w:pPr>
        <w:tabs>
          <w:tab w:val="num" w:pos="-3168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C8B10DE"/>
    <w:multiLevelType w:val="hybridMultilevel"/>
    <w:tmpl w:val="8D440CE0"/>
    <w:lvl w:ilvl="0" w:tplc="7D440D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D6515D"/>
    <w:multiLevelType w:val="hybridMultilevel"/>
    <w:tmpl w:val="C610CABA"/>
    <w:lvl w:ilvl="0" w:tplc="4A68C45C">
      <w:start w:val="1"/>
      <w:numFmt w:val="bullet"/>
      <w:lvlText w:val=""/>
      <w:lvlJc w:val="left"/>
      <w:pPr>
        <w:tabs>
          <w:tab w:val="num" w:pos="-31680"/>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CEF7DBC"/>
    <w:multiLevelType w:val="hybridMultilevel"/>
    <w:tmpl w:val="B3BCC8B0"/>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100DA4"/>
    <w:multiLevelType w:val="hybridMultilevel"/>
    <w:tmpl w:val="0A6E77A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D752F8E"/>
    <w:multiLevelType w:val="hybridMultilevel"/>
    <w:tmpl w:val="74349170"/>
    <w:lvl w:ilvl="0" w:tplc="4A68C45C">
      <w:start w:val="1"/>
      <w:numFmt w:val="bullet"/>
      <w:lvlText w:val=""/>
      <w:lvlJc w:val="left"/>
      <w:pPr>
        <w:tabs>
          <w:tab w:val="num" w:pos="-31680"/>
        </w:tabs>
        <w:ind w:left="216" w:hanging="216"/>
      </w:pPr>
      <w:rPr>
        <w:rFonts w:ascii="Symbol" w:hAnsi="Symbol" w:hint="default"/>
      </w:rPr>
    </w:lvl>
    <w:lvl w:ilvl="1" w:tplc="1E06215E">
      <w:start w:val="1"/>
      <w:numFmt w:val="bullet"/>
      <w:lvlText w:val=""/>
      <w:lvlJc w:val="left"/>
      <w:pPr>
        <w:tabs>
          <w:tab w:val="num" w:pos="-316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DF263D1"/>
    <w:multiLevelType w:val="hybridMultilevel"/>
    <w:tmpl w:val="43C2E7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DFF478A"/>
    <w:multiLevelType w:val="hybridMultilevel"/>
    <w:tmpl w:val="7D3CF35E"/>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2963E3"/>
    <w:multiLevelType w:val="hybridMultilevel"/>
    <w:tmpl w:val="769233CE"/>
    <w:lvl w:ilvl="0" w:tplc="90C43FA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6860EB"/>
    <w:multiLevelType w:val="hybridMultilevel"/>
    <w:tmpl w:val="A5DC6CD2"/>
    <w:lvl w:ilvl="0" w:tplc="F14EBCA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236975"/>
    <w:multiLevelType w:val="hybridMultilevel"/>
    <w:tmpl w:val="E7009F4A"/>
    <w:lvl w:ilvl="0" w:tplc="4A68C45C">
      <w:start w:val="1"/>
      <w:numFmt w:val="bullet"/>
      <w:lvlText w:val=""/>
      <w:lvlJc w:val="left"/>
      <w:pPr>
        <w:tabs>
          <w:tab w:val="num" w:pos="-31680"/>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D440D8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8B7DEA"/>
    <w:multiLevelType w:val="hybridMultilevel"/>
    <w:tmpl w:val="8F5C3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31053AA1"/>
    <w:multiLevelType w:val="hybridMultilevel"/>
    <w:tmpl w:val="973A2AEA"/>
    <w:lvl w:ilvl="0" w:tplc="FFFFFFFF">
      <w:start w:val="1"/>
      <w:numFmt w:val="bullet"/>
      <w:lvlText w:val=""/>
      <w:lvlJc w:val="left"/>
      <w:pPr>
        <w:tabs>
          <w:tab w:val="num" w:pos="-31680"/>
        </w:tabs>
        <w:ind w:left="216" w:hanging="216"/>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4A68C45C">
      <w:start w:val="1"/>
      <w:numFmt w:val="bullet"/>
      <w:lvlText w:val=""/>
      <w:lvlJc w:val="left"/>
      <w:pPr>
        <w:tabs>
          <w:tab w:val="num" w:pos="-30967"/>
        </w:tabs>
        <w:ind w:left="2016" w:hanging="216"/>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1735441"/>
    <w:multiLevelType w:val="hybridMultilevel"/>
    <w:tmpl w:val="3CA85CE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D8559A"/>
    <w:multiLevelType w:val="hybridMultilevel"/>
    <w:tmpl w:val="21180F88"/>
    <w:lvl w:ilvl="0" w:tplc="4A68C45C">
      <w:start w:val="1"/>
      <w:numFmt w:val="bullet"/>
      <w:lvlText w:val=""/>
      <w:lvlJc w:val="left"/>
      <w:pPr>
        <w:tabs>
          <w:tab w:val="num" w:pos="-31680"/>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2BC0F04"/>
    <w:multiLevelType w:val="hybridMultilevel"/>
    <w:tmpl w:val="90D25A4A"/>
    <w:lvl w:ilvl="0" w:tplc="1E06215E">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4" w15:restartNumberingAfterBreak="0">
    <w:nsid w:val="333B0C74"/>
    <w:multiLevelType w:val="hybridMultilevel"/>
    <w:tmpl w:val="42401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51E6BC2"/>
    <w:multiLevelType w:val="hybridMultilevel"/>
    <w:tmpl w:val="7D34B2D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6" w15:restartNumberingAfterBreak="0">
    <w:nsid w:val="35425A4F"/>
    <w:multiLevelType w:val="hybridMultilevel"/>
    <w:tmpl w:val="D6CA894E"/>
    <w:lvl w:ilvl="0" w:tplc="4A68C45C">
      <w:start w:val="1"/>
      <w:numFmt w:val="bullet"/>
      <w:lvlText w:val=""/>
      <w:lvlJc w:val="left"/>
      <w:pPr>
        <w:tabs>
          <w:tab w:val="num" w:pos="-31680"/>
        </w:tabs>
        <w:ind w:left="216" w:hanging="216"/>
      </w:pPr>
      <w:rPr>
        <w:rFonts w:ascii="Symbol" w:hAnsi="Symbol" w:hint="default"/>
      </w:rPr>
    </w:lvl>
    <w:lvl w:ilvl="1" w:tplc="4A68C45C">
      <w:start w:val="1"/>
      <w:numFmt w:val="bullet"/>
      <w:lvlText w:val=""/>
      <w:lvlJc w:val="left"/>
      <w:pPr>
        <w:tabs>
          <w:tab w:val="num" w:pos="-31680"/>
        </w:tabs>
        <w:ind w:left="936" w:hanging="216"/>
      </w:pPr>
      <w:rPr>
        <w:rFonts w:ascii="Symbol" w:hAnsi="Symbol" w:hint="default"/>
      </w:rPr>
    </w:lvl>
    <w:lvl w:ilvl="2" w:tplc="DEB0B2A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5EA1C7C"/>
    <w:multiLevelType w:val="hybridMultilevel"/>
    <w:tmpl w:val="FC282B5A"/>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6CA34AF"/>
    <w:multiLevelType w:val="hybridMultilevel"/>
    <w:tmpl w:val="7102E680"/>
    <w:lvl w:ilvl="0" w:tplc="FFFFFFFF">
      <w:start w:val="1"/>
      <w:numFmt w:val="bullet"/>
      <w:lvlText w:val=""/>
      <w:lvlJc w:val="left"/>
      <w:pPr>
        <w:tabs>
          <w:tab w:val="num" w:pos="-31680"/>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165B1A"/>
    <w:multiLevelType w:val="hybridMultilevel"/>
    <w:tmpl w:val="952EAF3E"/>
    <w:lvl w:ilvl="0" w:tplc="4A68C45C">
      <w:start w:val="1"/>
      <w:numFmt w:val="bullet"/>
      <w:lvlText w:val=""/>
      <w:lvlJc w:val="left"/>
      <w:pPr>
        <w:tabs>
          <w:tab w:val="num" w:pos="-31680"/>
        </w:tabs>
        <w:ind w:left="216" w:hanging="216"/>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0" w15:restartNumberingAfterBreak="0">
    <w:nsid w:val="3A807CEE"/>
    <w:multiLevelType w:val="hybridMultilevel"/>
    <w:tmpl w:val="0B145F7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ACE3F87"/>
    <w:multiLevelType w:val="hybridMultilevel"/>
    <w:tmpl w:val="DEE21788"/>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3BA20583"/>
    <w:multiLevelType w:val="hybridMultilevel"/>
    <w:tmpl w:val="2DC40B7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A13365"/>
    <w:multiLevelType w:val="hybridMultilevel"/>
    <w:tmpl w:val="CDDE62F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ED38CD"/>
    <w:multiLevelType w:val="hybridMultilevel"/>
    <w:tmpl w:val="A2A8894E"/>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F294304"/>
    <w:multiLevelType w:val="hybridMultilevel"/>
    <w:tmpl w:val="73BECAE6"/>
    <w:lvl w:ilvl="0" w:tplc="4A68C45C">
      <w:start w:val="1"/>
      <w:numFmt w:val="bullet"/>
      <w:lvlText w:val=""/>
      <w:lvlJc w:val="left"/>
      <w:pPr>
        <w:tabs>
          <w:tab w:val="num" w:pos="-31680"/>
        </w:tabs>
        <w:ind w:left="216" w:hanging="216"/>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6" w15:restartNumberingAfterBreak="0">
    <w:nsid w:val="403A2FD2"/>
    <w:multiLevelType w:val="hybridMultilevel"/>
    <w:tmpl w:val="B09CEB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0EE3437"/>
    <w:multiLevelType w:val="hybridMultilevel"/>
    <w:tmpl w:val="D57EF9D4"/>
    <w:lvl w:ilvl="0" w:tplc="AED482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867B7C"/>
    <w:multiLevelType w:val="hybridMultilevel"/>
    <w:tmpl w:val="1E669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1A75DEA"/>
    <w:multiLevelType w:val="hybridMultilevel"/>
    <w:tmpl w:val="3CA0328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A95B6D"/>
    <w:multiLevelType w:val="hybridMultilevel"/>
    <w:tmpl w:val="44EA4DD0"/>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FD526D"/>
    <w:multiLevelType w:val="hybridMultilevel"/>
    <w:tmpl w:val="D4262C6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2" w15:restartNumberingAfterBreak="0">
    <w:nsid w:val="47583AF9"/>
    <w:multiLevelType w:val="hybridMultilevel"/>
    <w:tmpl w:val="E9ECA9F0"/>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890C4A"/>
    <w:multiLevelType w:val="hybridMultilevel"/>
    <w:tmpl w:val="6BC28B7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7ED14AC"/>
    <w:multiLevelType w:val="hybridMultilevel"/>
    <w:tmpl w:val="4DA874B8"/>
    <w:lvl w:ilvl="0" w:tplc="1E06215E">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7FA0561"/>
    <w:multiLevelType w:val="hybridMultilevel"/>
    <w:tmpl w:val="7938FF3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9503556"/>
    <w:multiLevelType w:val="hybridMultilevel"/>
    <w:tmpl w:val="A5064E9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AA8491E"/>
    <w:multiLevelType w:val="hybridMultilevel"/>
    <w:tmpl w:val="7A162FDA"/>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B681395"/>
    <w:multiLevelType w:val="hybridMultilevel"/>
    <w:tmpl w:val="C338AC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C46589E"/>
    <w:multiLevelType w:val="hybridMultilevel"/>
    <w:tmpl w:val="FA6C9CB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C63249A"/>
    <w:multiLevelType w:val="hybridMultilevel"/>
    <w:tmpl w:val="1082AE4C"/>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C9407CB"/>
    <w:multiLevelType w:val="hybridMultilevel"/>
    <w:tmpl w:val="5594753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036621C"/>
    <w:multiLevelType w:val="hybridMultilevel"/>
    <w:tmpl w:val="5E3CA1DA"/>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0F50901"/>
    <w:multiLevelType w:val="hybridMultilevel"/>
    <w:tmpl w:val="3942F2AC"/>
    <w:lvl w:ilvl="0" w:tplc="AB6CC84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0B2431"/>
    <w:multiLevelType w:val="hybridMultilevel"/>
    <w:tmpl w:val="339C597A"/>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AA7CA1"/>
    <w:multiLevelType w:val="hybridMultilevel"/>
    <w:tmpl w:val="2A76706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55E2DE8"/>
    <w:multiLevelType w:val="hybridMultilevel"/>
    <w:tmpl w:val="B9B26358"/>
    <w:lvl w:ilvl="0" w:tplc="4A68C45C">
      <w:start w:val="1"/>
      <w:numFmt w:val="bullet"/>
      <w:lvlText w:val=""/>
      <w:lvlJc w:val="left"/>
      <w:pPr>
        <w:tabs>
          <w:tab w:val="num" w:pos="-31680"/>
        </w:tabs>
        <w:ind w:left="216" w:hanging="216"/>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7" w15:restartNumberingAfterBreak="0">
    <w:nsid w:val="55F97B74"/>
    <w:multiLevelType w:val="hybridMultilevel"/>
    <w:tmpl w:val="DFC2B956"/>
    <w:lvl w:ilvl="0" w:tplc="7AC69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7CD1D29"/>
    <w:multiLevelType w:val="hybridMultilevel"/>
    <w:tmpl w:val="EE3ABD4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8741EFA"/>
    <w:multiLevelType w:val="hybridMultilevel"/>
    <w:tmpl w:val="46B4F85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ACC1279"/>
    <w:multiLevelType w:val="hybridMultilevel"/>
    <w:tmpl w:val="17A46FEC"/>
    <w:lvl w:ilvl="0" w:tplc="4A68C45C">
      <w:start w:val="1"/>
      <w:numFmt w:val="bullet"/>
      <w:lvlText w:val=""/>
      <w:lvlJc w:val="left"/>
      <w:pPr>
        <w:tabs>
          <w:tab w:val="num" w:pos="-31680"/>
        </w:tabs>
        <w:ind w:left="216" w:hanging="216"/>
      </w:pPr>
      <w:rPr>
        <w:rFonts w:ascii="Symbol" w:hAnsi="Symbol" w:hint="default"/>
      </w:rPr>
    </w:lvl>
    <w:lvl w:ilvl="1" w:tplc="B394D70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C3359A5"/>
    <w:multiLevelType w:val="hybridMultilevel"/>
    <w:tmpl w:val="A2C60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5C434CEA"/>
    <w:multiLevelType w:val="hybridMultilevel"/>
    <w:tmpl w:val="C1D210AC"/>
    <w:lvl w:ilvl="0" w:tplc="1E06215E">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5E7B4ED0"/>
    <w:multiLevelType w:val="hybridMultilevel"/>
    <w:tmpl w:val="DC98642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D23B18"/>
    <w:multiLevelType w:val="hybridMultilevel"/>
    <w:tmpl w:val="2C8675F0"/>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082299B"/>
    <w:multiLevelType w:val="hybridMultilevel"/>
    <w:tmpl w:val="630AD3A4"/>
    <w:lvl w:ilvl="0" w:tplc="4A68C45C">
      <w:start w:val="1"/>
      <w:numFmt w:val="bullet"/>
      <w:lvlText w:val=""/>
      <w:lvlJc w:val="left"/>
      <w:pPr>
        <w:tabs>
          <w:tab w:val="num" w:pos="-31680"/>
        </w:tabs>
        <w:ind w:left="216" w:hanging="216"/>
      </w:pPr>
      <w:rPr>
        <w:rFonts w:ascii="Symbol" w:hAnsi="Symbol" w:hint="default"/>
      </w:rPr>
    </w:lvl>
    <w:lvl w:ilvl="1" w:tplc="FB8E2DA8">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19318E1"/>
    <w:multiLevelType w:val="hybridMultilevel"/>
    <w:tmpl w:val="64489FD6"/>
    <w:lvl w:ilvl="0" w:tplc="49FA52E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5B6762"/>
    <w:multiLevelType w:val="hybridMultilevel"/>
    <w:tmpl w:val="B02C3B0C"/>
    <w:lvl w:ilvl="0" w:tplc="CB58693E">
      <w:start w:val="1"/>
      <w:numFmt w:val="bullet"/>
      <w:lvlText w:val=""/>
      <w:lvlJc w:val="left"/>
      <w:pPr>
        <w:tabs>
          <w:tab w:val="num" w:pos="-3168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3712621"/>
    <w:multiLevelType w:val="hybridMultilevel"/>
    <w:tmpl w:val="567C2C4C"/>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9841C6"/>
    <w:multiLevelType w:val="hybridMultilevel"/>
    <w:tmpl w:val="FA7E405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C36900"/>
    <w:multiLevelType w:val="hybridMultilevel"/>
    <w:tmpl w:val="0366D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95B1215"/>
    <w:multiLevelType w:val="hybridMultilevel"/>
    <w:tmpl w:val="D940EE70"/>
    <w:lvl w:ilvl="0" w:tplc="7AC69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6C634F82"/>
    <w:multiLevelType w:val="hybridMultilevel"/>
    <w:tmpl w:val="05C241F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CC16BED"/>
    <w:multiLevelType w:val="hybridMultilevel"/>
    <w:tmpl w:val="50426A5C"/>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C20039"/>
    <w:multiLevelType w:val="hybridMultilevel"/>
    <w:tmpl w:val="4C9A0D5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E0C117B"/>
    <w:multiLevelType w:val="hybridMultilevel"/>
    <w:tmpl w:val="2A321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F711985"/>
    <w:multiLevelType w:val="hybridMultilevel"/>
    <w:tmpl w:val="891A3DC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5726B33"/>
    <w:multiLevelType w:val="hybridMultilevel"/>
    <w:tmpl w:val="C39CC44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86560F"/>
    <w:multiLevelType w:val="hybridMultilevel"/>
    <w:tmpl w:val="7CC86E4C"/>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6450A39"/>
    <w:multiLevelType w:val="hybridMultilevel"/>
    <w:tmpl w:val="A936F448"/>
    <w:lvl w:ilvl="0" w:tplc="7D440D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8549DB"/>
    <w:multiLevelType w:val="hybridMultilevel"/>
    <w:tmpl w:val="CD3E67E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1B4345"/>
    <w:multiLevelType w:val="hybridMultilevel"/>
    <w:tmpl w:val="D142540C"/>
    <w:lvl w:ilvl="0" w:tplc="4A68C45C">
      <w:start w:val="1"/>
      <w:numFmt w:val="bullet"/>
      <w:lvlText w:val=""/>
      <w:lvlJc w:val="left"/>
      <w:pPr>
        <w:tabs>
          <w:tab w:val="num" w:pos="-31680"/>
        </w:tabs>
        <w:ind w:left="216" w:hanging="216"/>
      </w:pPr>
      <w:rPr>
        <w:rFonts w:ascii="Symbol" w:hAnsi="Symbol" w:hint="default"/>
      </w:rPr>
    </w:lvl>
    <w:lvl w:ilvl="1" w:tplc="4A68C45C">
      <w:start w:val="1"/>
      <w:numFmt w:val="bullet"/>
      <w:lvlText w:val=""/>
      <w:lvlJc w:val="left"/>
      <w:pPr>
        <w:tabs>
          <w:tab w:val="num" w:pos="-31680"/>
        </w:tabs>
        <w:ind w:left="936" w:hanging="216"/>
      </w:pPr>
      <w:rPr>
        <w:rFonts w:ascii="Symbol" w:hAnsi="Symbol" w:hint="default"/>
      </w:rPr>
    </w:lvl>
    <w:lvl w:ilvl="2" w:tplc="DEB0B2A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798E14B3"/>
    <w:multiLevelType w:val="hybridMultilevel"/>
    <w:tmpl w:val="DEA8916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9FC106C"/>
    <w:multiLevelType w:val="hybridMultilevel"/>
    <w:tmpl w:val="41A4B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A0B5350"/>
    <w:multiLevelType w:val="hybridMultilevel"/>
    <w:tmpl w:val="F36287DE"/>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A206C1D"/>
    <w:multiLevelType w:val="hybridMultilevel"/>
    <w:tmpl w:val="E05CE9A8"/>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A43396B"/>
    <w:multiLevelType w:val="hybridMultilevel"/>
    <w:tmpl w:val="566288E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B9F645E"/>
    <w:multiLevelType w:val="hybridMultilevel"/>
    <w:tmpl w:val="6240942A"/>
    <w:lvl w:ilvl="0" w:tplc="7D440D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CB56EF0"/>
    <w:multiLevelType w:val="hybridMultilevel"/>
    <w:tmpl w:val="B5503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F5C3AAA"/>
    <w:multiLevelType w:val="hybridMultilevel"/>
    <w:tmpl w:val="150A6952"/>
    <w:lvl w:ilvl="0" w:tplc="4A68C45C">
      <w:start w:val="1"/>
      <w:numFmt w:val="bullet"/>
      <w:lvlText w:val=""/>
      <w:lvlJc w:val="left"/>
      <w:pPr>
        <w:tabs>
          <w:tab w:val="num" w:pos="-31680"/>
        </w:tabs>
        <w:ind w:left="216" w:hanging="216"/>
      </w:pPr>
      <w:rPr>
        <w:rFonts w:ascii="Symbol" w:hAnsi="Symbol" w:hint="default"/>
      </w:rPr>
    </w:lvl>
    <w:lvl w:ilvl="1" w:tplc="D1E61D1E">
      <w:start w:val="1"/>
      <w:numFmt w:val="bullet"/>
      <w:lvlText w:val=""/>
      <w:lvlJc w:val="left"/>
      <w:pPr>
        <w:tabs>
          <w:tab w:val="num" w:pos="-316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F9B3296"/>
    <w:multiLevelType w:val="hybridMultilevel"/>
    <w:tmpl w:val="C1706E9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100"/>
  </w:num>
  <w:num w:numId="4">
    <w:abstractNumId w:val="71"/>
  </w:num>
  <w:num w:numId="5">
    <w:abstractNumId w:val="8"/>
  </w:num>
  <w:num w:numId="6">
    <w:abstractNumId w:val="44"/>
  </w:num>
  <w:num w:numId="7">
    <w:abstractNumId w:val="114"/>
  </w:num>
  <w:num w:numId="8">
    <w:abstractNumId w:val="99"/>
  </w:num>
  <w:num w:numId="9">
    <w:abstractNumId w:val="88"/>
  </w:num>
  <w:num w:numId="10">
    <w:abstractNumId w:val="95"/>
  </w:num>
  <w:num w:numId="11">
    <w:abstractNumId w:val="115"/>
  </w:num>
  <w:num w:numId="12">
    <w:abstractNumId w:val="13"/>
  </w:num>
  <w:num w:numId="13">
    <w:abstractNumId w:val="123"/>
  </w:num>
  <w:num w:numId="14">
    <w:abstractNumId w:val="124"/>
  </w:num>
  <w:num w:numId="15">
    <w:abstractNumId w:val="46"/>
  </w:num>
  <w:num w:numId="16">
    <w:abstractNumId w:val="63"/>
  </w:num>
  <w:num w:numId="17">
    <w:abstractNumId w:val="76"/>
  </w:num>
  <w:num w:numId="18">
    <w:abstractNumId w:val="73"/>
  </w:num>
  <w:num w:numId="19">
    <w:abstractNumId w:val="27"/>
  </w:num>
  <w:num w:numId="20">
    <w:abstractNumId w:val="54"/>
  </w:num>
  <w:num w:numId="21">
    <w:abstractNumId w:val="31"/>
  </w:num>
  <w:num w:numId="22">
    <w:abstractNumId w:val="79"/>
  </w:num>
  <w:num w:numId="23">
    <w:abstractNumId w:val="105"/>
  </w:num>
  <w:num w:numId="24">
    <w:abstractNumId w:val="4"/>
  </w:num>
  <w:num w:numId="25">
    <w:abstractNumId w:val="64"/>
  </w:num>
  <w:num w:numId="26">
    <w:abstractNumId w:val="30"/>
  </w:num>
  <w:num w:numId="27">
    <w:abstractNumId w:val="60"/>
  </w:num>
  <w:num w:numId="28">
    <w:abstractNumId w:val="57"/>
  </w:num>
  <w:num w:numId="29">
    <w:abstractNumId w:val="109"/>
  </w:num>
  <w:num w:numId="30">
    <w:abstractNumId w:val="47"/>
  </w:num>
  <w:num w:numId="31">
    <w:abstractNumId w:val="74"/>
  </w:num>
  <w:num w:numId="32">
    <w:abstractNumId w:val="82"/>
  </w:num>
  <w:num w:numId="33">
    <w:abstractNumId w:val="108"/>
  </w:num>
  <w:num w:numId="34">
    <w:abstractNumId w:val="16"/>
  </w:num>
  <w:num w:numId="35">
    <w:abstractNumId w:val="126"/>
  </w:num>
  <w:num w:numId="36">
    <w:abstractNumId w:val="92"/>
  </w:num>
  <w:num w:numId="37">
    <w:abstractNumId w:val="107"/>
  </w:num>
  <w:num w:numId="38">
    <w:abstractNumId w:val="36"/>
  </w:num>
  <w:num w:numId="39">
    <w:abstractNumId w:val="87"/>
  </w:num>
  <w:num w:numId="40">
    <w:abstractNumId w:val="117"/>
  </w:num>
  <w:num w:numId="41">
    <w:abstractNumId w:val="90"/>
  </w:num>
  <w:num w:numId="42">
    <w:abstractNumId w:val="10"/>
  </w:num>
  <w:num w:numId="43">
    <w:abstractNumId w:val="116"/>
  </w:num>
  <w:num w:numId="44">
    <w:abstractNumId w:val="66"/>
  </w:num>
  <w:num w:numId="45">
    <w:abstractNumId w:val="53"/>
  </w:num>
  <w:num w:numId="46">
    <w:abstractNumId w:val="34"/>
  </w:num>
  <w:num w:numId="47">
    <w:abstractNumId w:val="1"/>
  </w:num>
  <w:num w:numId="48">
    <w:abstractNumId w:val="40"/>
  </w:num>
  <w:num w:numId="49">
    <w:abstractNumId w:val="122"/>
  </w:num>
  <w:num w:numId="50">
    <w:abstractNumId w:val="85"/>
  </w:num>
  <w:num w:numId="51">
    <w:abstractNumId w:val="72"/>
  </w:num>
  <w:num w:numId="52">
    <w:abstractNumId w:val="113"/>
  </w:num>
  <w:num w:numId="53">
    <w:abstractNumId w:val="6"/>
  </w:num>
  <w:num w:numId="54">
    <w:abstractNumId w:val="28"/>
  </w:num>
  <w:num w:numId="55">
    <w:abstractNumId w:val="104"/>
  </w:num>
  <w:num w:numId="56">
    <w:abstractNumId w:val="29"/>
  </w:num>
  <w:num w:numId="57">
    <w:abstractNumId w:val="93"/>
  </w:num>
  <w:num w:numId="58">
    <w:abstractNumId w:val="83"/>
  </w:num>
  <w:num w:numId="59">
    <w:abstractNumId w:val="103"/>
  </w:num>
  <w:num w:numId="60">
    <w:abstractNumId w:val="61"/>
  </w:num>
  <w:num w:numId="61">
    <w:abstractNumId w:val="58"/>
  </w:num>
  <w:num w:numId="62">
    <w:abstractNumId w:val="52"/>
  </w:num>
  <w:num w:numId="63">
    <w:abstractNumId w:val="120"/>
  </w:num>
  <w:num w:numId="64">
    <w:abstractNumId w:val="106"/>
  </w:num>
  <w:num w:numId="65">
    <w:abstractNumId w:val="3"/>
  </w:num>
  <w:num w:numId="66">
    <w:abstractNumId w:val="50"/>
  </w:num>
  <w:num w:numId="67">
    <w:abstractNumId w:val="77"/>
  </w:num>
  <w:num w:numId="68">
    <w:abstractNumId w:val="112"/>
  </w:num>
  <w:num w:numId="69">
    <w:abstractNumId w:val="67"/>
  </w:num>
  <w:num w:numId="70">
    <w:abstractNumId w:val="56"/>
  </w:num>
  <w:num w:numId="71">
    <w:abstractNumId w:val="0"/>
  </w:num>
  <w:num w:numId="72">
    <w:abstractNumId w:val="51"/>
  </w:num>
  <w:num w:numId="73">
    <w:abstractNumId w:val="127"/>
  </w:num>
  <w:num w:numId="74">
    <w:abstractNumId w:val="97"/>
  </w:num>
  <w:num w:numId="75">
    <w:abstractNumId w:val="19"/>
  </w:num>
  <w:num w:numId="76">
    <w:abstractNumId w:val="12"/>
  </w:num>
  <w:num w:numId="77">
    <w:abstractNumId w:val="24"/>
  </w:num>
  <w:num w:numId="78">
    <w:abstractNumId w:val="15"/>
  </w:num>
  <w:num w:numId="79">
    <w:abstractNumId w:val="59"/>
  </w:num>
  <w:num w:numId="80">
    <w:abstractNumId w:val="110"/>
  </w:num>
  <w:num w:numId="81">
    <w:abstractNumId w:val="39"/>
  </w:num>
  <w:num w:numId="82">
    <w:abstractNumId w:val="62"/>
  </w:num>
  <w:num w:numId="83">
    <w:abstractNumId w:val="14"/>
  </w:num>
  <w:num w:numId="84">
    <w:abstractNumId w:val="119"/>
  </w:num>
  <w:num w:numId="85">
    <w:abstractNumId w:val="7"/>
  </w:num>
  <w:num w:numId="86">
    <w:abstractNumId w:val="17"/>
  </w:num>
  <w:num w:numId="87">
    <w:abstractNumId w:val="65"/>
  </w:num>
  <w:num w:numId="88">
    <w:abstractNumId w:val="48"/>
  </w:num>
  <w:num w:numId="89">
    <w:abstractNumId w:val="5"/>
  </w:num>
  <w:num w:numId="90">
    <w:abstractNumId w:val="98"/>
  </w:num>
  <w:num w:numId="91">
    <w:abstractNumId w:val="9"/>
  </w:num>
  <w:num w:numId="92">
    <w:abstractNumId w:val="22"/>
  </w:num>
  <w:num w:numId="93">
    <w:abstractNumId w:val="86"/>
  </w:num>
  <w:num w:numId="94">
    <w:abstractNumId w:val="33"/>
  </w:num>
  <w:num w:numId="95">
    <w:abstractNumId w:val="11"/>
  </w:num>
  <w:num w:numId="96">
    <w:abstractNumId w:val="49"/>
  </w:num>
  <w:num w:numId="97">
    <w:abstractNumId w:val="26"/>
  </w:num>
  <w:num w:numId="98">
    <w:abstractNumId w:val="43"/>
  </w:num>
  <w:num w:numId="99">
    <w:abstractNumId w:val="130"/>
  </w:num>
  <w:num w:numId="100">
    <w:abstractNumId w:val="102"/>
  </w:num>
  <w:num w:numId="101">
    <w:abstractNumId w:val="35"/>
  </w:num>
  <w:num w:numId="102">
    <w:abstractNumId w:val="84"/>
  </w:num>
  <w:num w:numId="103">
    <w:abstractNumId w:val="25"/>
  </w:num>
  <w:num w:numId="104">
    <w:abstractNumId w:val="32"/>
  </w:num>
  <w:num w:numId="105">
    <w:abstractNumId w:val="94"/>
  </w:num>
  <w:num w:numId="106">
    <w:abstractNumId w:val="68"/>
  </w:num>
  <w:num w:numId="107">
    <w:abstractNumId w:val="121"/>
  </w:num>
  <w:num w:numId="108">
    <w:abstractNumId w:val="21"/>
  </w:num>
  <w:num w:numId="109">
    <w:abstractNumId w:val="89"/>
  </w:num>
  <w:num w:numId="110">
    <w:abstractNumId w:val="38"/>
  </w:num>
  <w:num w:numId="111">
    <w:abstractNumId w:val="23"/>
  </w:num>
  <w:num w:numId="112">
    <w:abstractNumId w:val="80"/>
  </w:num>
  <w:num w:numId="113">
    <w:abstractNumId w:val="118"/>
  </w:num>
  <w:num w:numId="114">
    <w:abstractNumId w:val="55"/>
  </w:num>
  <w:num w:numId="115">
    <w:abstractNumId w:val="125"/>
  </w:num>
  <w:num w:numId="116">
    <w:abstractNumId w:val="42"/>
  </w:num>
  <w:num w:numId="117">
    <w:abstractNumId w:val="96"/>
  </w:num>
  <w:num w:numId="118">
    <w:abstractNumId w:val="75"/>
  </w:num>
  <w:num w:numId="119">
    <w:abstractNumId w:val="69"/>
  </w:num>
  <w:num w:numId="120">
    <w:abstractNumId w:val="41"/>
  </w:num>
  <w:num w:numId="121">
    <w:abstractNumId w:val="128"/>
  </w:num>
  <w:num w:numId="122">
    <w:abstractNumId w:val="45"/>
  </w:num>
  <w:num w:numId="123">
    <w:abstractNumId w:val="70"/>
  </w:num>
  <w:num w:numId="124">
    <w:abstractNumId w:val="91"/>
  </w:num>
  <w:num w:numId="125">
    <w:abstractNumId w:val="129"/>
  </w:num>
  <w:num w:numId="126">
    <w:abstractNumId w:val="101"/>
  </w:num>
  <w:num w:numId="127">
    <w:abstractNumId w:val="111"/>
  </w:num>
  <w:num w:numId="128">
    <w:abstractNumId w:val="2"/>
  </w:num>
  <w:num w:numId="129">
    <w:abstractNumId w:val="81"/>
  </w:num>
  <w:num w:numId="130">
    <w:abstractNumId w:val="78"/>
  </w:num>
  <w:num w:numId="131">
    <w:abstractNumId w:val="2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10"/>
    <w:rsid w:val="000125F8"/>
    <w:rsid w:val="0001591E"/>
    <w:rsid w:val="00022070"/>
    <w:rsid w:val="00067DDA"/>
    <w:rsid w:val="00074CFB"/>
    <w:rsid w:val="000B10CC"/>
    <w:rsid w:val="000C4243"/>
    <w:rsid w:val="000D07FA"/>
    <w:rsid w:val="000D66C2"/>
    <w:rsid w:val="000D7179"/>
    <w:rsid w:val="000E4A93"/>
    <w:rsid w:val="00105C08"/>
    <w:rsid w:val="00110477"/>
    <w:rsid w:val="00112C31"/>
    <w:rsid w:val="00115DED"/>
    <w:rsid w:val="0013405A"/>
    <w:rsid w:val="00135C6C"/>
    <w:rsid w:val="00151607"/>
    <w:rsid w:val="00154E45"/>
    <w:rsid w:val="00162179"/>
    <w:rsid w:val="001636FA"/>
    <w:rsid w:val="001823FC"/>
    <w:rsid w:val="001867E4"/>
    <w:rsid w:val="00186E8A"/>
    <w:rsid w:val="00195930"/>
    <w:rsid w:val="001D1E93"/>
    <w:rsid w:val="00263D56"/>
    <w:rsid w:val="002A5CFC"/>
    <w:rsid w:val="002A6492"/>
    <w:rsid w:val="002C7F2E"/>
    <w:rsid w:val="003004B2"/>
    <w:rsid w:val="003064D4"/>
    <w:rsid w:val="00335A82"/>
    <w:rsid w:val="003434D5"/>
    <w:rsid w:val="0034722B"/>
    <w:rsid w:val="00363286"/>
    <w:rsid w:val="00370987"/>
    <w:rsid w:val="003A164A"/>
    <w:rsid w:val="003B1A70"/>
    <w:rsid w:val="003B7612"/>
    <w:rsid w:val="003C0FD4"/>
    <w:rsid w:val="003E0AA6"/>
    <w:rsid w:val="003F5A9C"/>
    <w:rsid w:val="00414EEF"/>
    <w:rsid w:val="00441E14"/>
    <w:rsid w:val="00481ABB"/>
    <w:rsid w:val="00494ECF"/>
    <w:rsid w:val="004B048D"/>
    <w:rsid w:val="004B25EC"/>
    <w:rsid w:val="004B3AD7"/>
    <w:rsid w:val="004E74DE"/>
    <w:rsid w:val="00507B06"/>
    <w:rsid w:val="0051122D"/>
    <w:rsid w:val="0051320C"/>
    <w:rsid w:val="00554AF2"/>
    <w:rsid w:val="00562945"/>
    <w:rsid w:val="0057776D"/>
    <w:rsid w:val="00580993"/>
    <w:rsid w:val="00587F59"/>
    <w:rsid w:val="005A1E90"/>
    <w:rsid w:val="005A69D8"/>
    <w:rsid w:val="005C3167"/>
    <w:rsid w:val="005D3606"/>
    <w:rsid w:val="005E7E5E"/>
    <w:rsid w:val="006318D6"/>
    <w:rsid w:val="00671BAC"/>
    <w:rsid w:val="006744B8"/>
    <w:rsid w:val="00677FEF"/>
    <w:rsid w:val="0068673A"/>
    <w:rsid w:val="006D1F6E"/>
    <w:rsid w:val="006D5CF9"/>
    <w:rsid w:val="006E5037"/>
    <w:rsid w:val="00705F27"/>
    <w:rsid w:val="00713A9C"/>
    <w:rsid w:val="007141AD"/>
    <w:rsid w:val="007506B5"/>
    <w:rsid w:val="00794DA0"/>
    <w:rsid w:val="007B724F"/>
    <w:rsid w:val="007B7D17"/>
    <w:rsid w:val="007C6D77"/>
    <w:rsid w:val="007D22E1"/>
    <w:rsid w:val="007D5A94"/>
    <w:rsid w:val="007E1671"/>
    <w:rsid w:val="008024F7"/>
    <w:rsid w:val="00803A28"/>
    <w:rsid w:val="00821904"/>
    <w:rsid w:val="00826926"/>
    <w:rsid w:val="00836DF1"/>
    <w:rsid w:val="0084294F"/>
    <w:rsid w:val="008435EE"/>
    <w:rsid w:val="008451BE"/>
    <w:rsid w:val="00846102"/>
    <w:rsid w:val="0085633E"/>
    <w:rsid w:val="008742C7"/>
    <w:rsid w:val="008B4187"/>
    <w:rsid w:val="008C5CAB"/>
    <w:rsid w:val="008F2A5B"/>
    <w:rsid w:val="00901954"/>
    <w:rsid w:val="009135C6"/>
    <w:rsid w:val="00916FA9"/>
    <w:rsid w:val="00935402"/>
    <w:rsid w:val="0093797E"/>
    <w:rsid w:val="00973793"/>
    <w:rsid w:val="0098075C"/>
    <w:rsid w:val="0098560F"/>
    <w:rsid w:val="009A2DD9"/>
    <w:rsid w:val="009C4CA7"/>
    <w:rsid w:val="009E60EB"/>
    <w:rsid w:val="00A04409"/>
    <w:rsid w:val="00A56E7B"/>
    <w:rsid w:val="00AB67AA"/>
    <w:rsid w:val="00AF38A4"/>
    <w:rsid w:val="00B0497D"/>
    <w:rsid w:val="00B2246E"/>
    <w:rsid w:val="00B34882"/>
    <w:rsid w:val="00B41A3A"/>
    <w:rsid w:val="00B43DBB"/>
    <w:rsid w:val="00B51EC1"/>
    <w:rsid w:val="00B61AD8"/>
    <w:rsid w:val="00BA035A"/>
    <w:rsid w:val="00BA1713"/>
    <w:rsid w:val="00BD181A"/>
    <w:rsid w:val="00BE1420"/>
    <w:rsid w:val="00BF6B6C"/>
    <w:rsid w:val="00C10E39"/>
    <w:rsid w:val="00C1203F"/>
    <w:rsid w:val="00C12FB9"/>
    <w:rsid w:val="00C23687"/>
    <w:rsid w:val="00C3033A"/>
    <w:rsid w:val="00C413AB"/>
    <w:rsid w:val="00C571F3"/>
    <w:rsid w:val="00C7789E"/>
    <w:rsid w:val="00C77A5E"/>
    <w:rsid w:val="00C8210B"/>
    <w:rsid w:val="00C83D26"/>
    <w:rsid w:val="00C9545D"/>
    <w:rsid w:val="00CC1B56"/>
    <w:rsid w:val="00CE7410"/>
    <w:rsid w:val="00D13A1B"/>
    <w:rsid w:val="00D24ABA"/>
    <w:rsid w:val="00D57572"/>
    <w:rsid w:val="00D73339"/>
    <w:rsid w:val="00DC0229"/>
    <w:rsid w:val="00DF0684"/>
    <w:rsid w:val="00E168AD"/>
    <w:rsid w:val="00E34C10"/>
    <w:rsid w:val="00E568FC"/>
    <w:rsid w:val="00E84474"/>
    <w:rsid w:val="00E85933"/>
    <w:rsid w:val="00E91361"/>
    <w:rsid w:val="00E937E3"/>
    <w:rsid w:val="00EA4CCE"/>
    <w:rsid w:val="00EC1940"/>
    <w:rsid w:val="00EF52DF"/>
    <w:rsid w:val="00F02FEE"/>
    <w:rsid w:val="00F16506"/>
    <w:rsid w:val="00F36D53"/>
    <w:rsid w:val="00F6011C"/>
    <w:rsid w:val="00F72510"/>
    <w:rsid w:val="00F73887"/>
    <w:rsid w:val="00F74756"/>
    <w:rsid w:val="00F973D8"/>
    <w:rsid w:val="00FA40EF"/>
    <w:rsid w:val="00FB1B57"/>
    <w:rsid w:val="00FD4EC2"/>
    <w:rsid w:val="00FE69A8"/>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ABDD"/>
  <w15:docId w15:val="{B1A992B1-06D3-431D-8CA8-9B7C1EE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10"/>
    <w:pPr>
      <w:ind w:left="720"/>
      <w:contextualSpacing/>
    </w:pPr>
  </w:style>
  <w:style w:type="paragraph" w:styleId="PlainText">
    <w:name w:val="Plain Text"/>
    <w:basedOn w:val="Normal"/>
    <w:link w:val="PlainTextChar"/>
    <w:rsid w:val="00E84474"/>
    <w:pPr>
      <w:widowControl w:val="0"/>
    </w:pPr>
    <w:rPr>
      <w:rFonts w:ascii="Courier New" w:hAnsi="Courier New"/>
      <w:sz w:val="20"/>
      <w:szCs w:val="20"/>
    </w:rPr>
  </w:style>
  <w:style w:type="character" w:customStyle="1" w:styleId="PlainTextChar">
    <w:name w:val="Plain Text Char"/>
    <w:link w:val="PlainText"/>
    <w:rsid w:val="00E84474"/>
    <w:rPr>
      <w:rFonts w:ascii="Courier New" w:eastAsia="Times New Roman" w:hAnsi="Courier New"/>
    </w:rPr>
  </w:style>
  <w:style w:type="table" w:styleId="TableGrid">
    <w:name w:val="Table Grid"/>
    <w:basedOn w:val="TableNormal"/>
    <w:uiPriority w:val="59"/>
    <w:rsid w:val="00E84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63D56"/>
    <w:pPr>
      <w:tabs>
        <w:tab w:val="center" w:pos="4680"/>
        <w:tab w:val="right" w:pos="9360"/>
      </w:tabs>
    </w:pPr>
  </w:style>
  <w:style w:type="character" w:customStyle="1" w:styleId="HeaderChar">
    <w:name w:val="Header Char"/>
    <w:link w:val="Header"/>
    <w:uiPriority w:val="99"/>
    <w:semiHidden/>
    <w:rsid w:val="00263D56"/>
    <w:rPr>
      <w:rFonts w:ascii="Times New Roman" w:eastAsia="Times New Roman" w:hAnsi="Times New Roman"/>
      <w:sz w:val="24"/>
      <w:szCs w:val="24"/>
    </w:rPr>
  </w:style>
  <w:style w:type="paragraph" w:styleId="Footer">
    <w:name w:val="footer"/>
    <w:basedOn w:val="Normal"/>
    <w:link w:val="FooterChar"/>
    <w:unhideWhenUsed/>
    <w:rsid w:val="00263D56"/>
    <w:pPr>
      <w:tabs>
        <w:tab w:val="center" w:pos="4680"/>
        <w:tab w:val="right" w:pos="9360"/>
      </w:tabs>
    </w:pPr>
  </w:style>
  <w:style w:type="character" w:customStyle="1" w:styleId="FooterChar">
    <w:name w:val="Footer Char"/>
    <w:link w:val="Footer"/>
    <w:uiPriority w:val="99"/>
    <w:semiHidden/>
    <w:rsid w:val="00263D56"/>
    <w:rPr>
      <w:rFonts w:ascii="Times New Roman" w:eastAsia="Times New Roman" w:hAnsi="Times New Roman"/>
      <w:sz w:val="24"/>
      <w:szCs w:val="24"/>
    </w:rPr>
  </w:style>
  <w:style w:type="paragraph" w:customStyle="1" w:styleId="style4">
    <w:name w:val="style4"/>
    <w:basedOn w:val="Normal"/>
    <w:rsid w:val="00B61AD8"/>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F74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Larkin</dc:creator>
  <cp:lastModifiedBy>Michael Nadorff</cp:lastModifiedBy>
  <cp:revision>4</cp:revision>
  <dcterms:created xsi:type="dcterms:W3CDTF">2016-03-07T22:00:00Z</dcterms:created>
  <dcterms:modified xsi:type="dcterms:W3CDTF">2016-03-18T19:30:00Z</dcterms:modified>
</cp:coreProperties>
</file>